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100" w:rsidRPr="00BB4AFD" w:rsidRDefault="005A1100" w:rsidP="009C435A">
      <w:pPr>
        <w:rPr>
          <w:rFonts w:ascii="Arial" w:hAnsi="Arial" w:cs="Arial"/>
          <w:lang w:val="en-US"/>
        </w:rPr>
      </w:pPr>
    </w:p>
    <w:p w:rsidR="005A1100" w:rsidRPr="00BB4AFD" w:rsidRDefault="005A1100" w:rsidP="009C435A">
      <w:pPr>
        <w:rPr>
          <w:rFonts w:ascii="Arial" w:hAnsi="Arial" w:cs="Arial"/>
          <w:lang w:val="en-US"/>
        </w:rPr>
      </w:pPr>
    </w:p>
    <w:p w:rsidR="005A1100" w:rsidRPr="00BB4AFD" w:rsidRDefault="005A1100" w:rsidP="009C435A">
      <w:pPr>
        <w:rPr>
          <w:rFonts w:ascii="Arial" w:hAnsi="Arial" w:cs="Arial"/>
          <w:lang w:val="en-US"/>
        </w:rPr>
      </w:pPr>
    </w:p>
    <w:p w:rsidR="005A1100" w:rsidRPr="00BB4AFD" w:rsidRDefault="005A1100" w:rsidP="009C435A">
      <w:pPr>
        <w:rPr>
          <w:rFonts w:ascii="Arial" w:hAnsi="Arial" w:cs="Arial"/>
          <w:lang w:val="en-US"/>
        </w:rPr>
      </w:pPr>
    </w:p>
    <w:p w:rsidR="005A1100" w:rsidRPr="00BB4AFD" w:rsidRDefault="005A1100" w:rsidP="009C435A">
      <w:pPr>
        <w:rPr>
          <w:rFonts w:ascii="Arial" w:hAnsi="Arial" w:cs="Arial"/>
          <w:lang w:val="en-US"/>
        </w:rPr>
      </w:pPr>
    </w:p>
    <w:p w:rsidR="005A1100" w:rsidRPr="00BB4AFD" w:rsidRDefault="005A1100" w:rsidP="009C435A">
      <w:pPr>
        <w:rPr>
          <w:rFonts w:ascii="Arial" w:hAnsi="Arial" w:cs="Arial"/>
          <w:lang w:val="en-US"/>
        </w:rPr>
      </w:pPr>
    </w:p>
    <w:p w:rsidR="005A1100" w:rsidRPr="00BB4AFD" w:rsidRDefault="005A1100" w:rsidP="009C435A">
      <w:pPr>
        <w:rPr>
          <w:rFonts w:ascii="Arial" w:hAnsi="Arial" w:cs="Arial"/>
          <w:lang w:val="en-US"/>
        </w:rPr>
      </w:pPr>
    </w:p>
    <w:p w:rsidR="00C96B72" w:rsidRPr="00BB4AFD" w:rsidRDefault="005A1100" w:rsidP="009C435A">
      <w:pPr>
        <w:rPr>
          <w:rFonts w:ascii="Arial" w:hAnsi="Arial" w:cs="Arial"/>
          <w:b/>
          <w:sz w:val="52"/>
          <w:lang w:val="en-US"/>
        </w:rPr>
      </w:pPr>
      <w:r w:rsidRPr="00BB4AFD">
        <w:rPr>
          <w:rFonts w:ascii="Arial" w:hAnsi="Arial" w:cs="Arial"/>
          <w:b/>
          <w:sz w:val="52"/>
          <w:lang w:val="en-US"/>
        </w:rPr>
        <w:t>POLLUTION INCIDENT RESPONSE MANAGEMENT PLAN</w:t>
      </w:r>
    </w:p>
    <w:p w:rsidR="00C96B72" w:rsidRPr="00BB4AFD" w:rsidRDefault="00C96B72" w:rsidP="009C435A">
      <w:pPr>
        <w:rPr>
          <w:rFonts w:ascii="Arial" w:hAnsi="Arial" w:cs="Arial"/>
          <w:b/>
          <w:sz w:val="52"/>
          <w:lang w:val="en-US"/>
        </w:rPr>
      </w:pPr>
    </w:p>
    <w:p w:rsidR="00721295" w:rsidRDefault="001165F8" w:rsidP="009C435A">
      <w:pPr>
        <w:rPr>
          <w:rFonts w:ascii="Arial" w:hAnsi="Arial" w:cs="Arial"/>
          <w:b/>
          <w:i/>
          <w:sz w:val="52"/>
          <w:lang w:val="en-US"/>
        </w:rPr>
      </w:pPr>
      <w:r w:rsidRPr="00BB4AFD">
        <w:rPr>
          <w:rFonts w:ascii="Arial" w:hAnsi="Arial" w:cs="Arial"/>
          <w:b/>
          <w:sz w:val="52"/>
          <w:lang w:val="en-US"/>
        </w:rPr>
        <w:t xml:space="preserve">For </w:t>
      </w:r>
      <w:r w:rsidR="00721295">
        <w:rPr>
          <w:rFonts w:ascii="Arial" w:hAnsi="Arial" w:cs="Arial"/>
          <w:b/>
          <w:i/>
          <w:sz w:val="52"/>
          <w:lang w:val="en-US"/>
        </w:rPr>
        <w:t>AUSTRAL PRECAST PTY LTD</w:t>
      </w:r>
    </w:p>
    <w:p w:rsidR="00C96B72" w:rsidRPr="00BB4AFD" w:rsidRDefault="00721295" w:rsidP="009C435A">
      <w:pPr>
        <w:rPr>
          <w:rFonts w:ascii="Arial" w:hAnsi="Arial" w:cs="Arial"/>
          <w:b/>
          <w:i/>
          <w:sz w:val="52"/>
          <w:lang w:val="en-US"/>
        </w:rPr>
      </w:pPr>
      <w:r>
        <w:rPr>
          <w:rFonts w:ascii="Arial" w:hAnsi="Arial" w:cs="Arial"/>
          <w:b/>
          <w:i/>
          <w:sz w:val="52"/>
          <w:lang w:val="en-US"/>
        </w:rPr>
        <w:t>WETHERILL PARK NSW</w:t>
      </w:r>
      <w:r w:rsidR="00717632" w:rsidRPr="00BB4AFD">
        <w:rPr>
          <w:rFonts w:ascii="Arial" w:hAnsi="Arial" w:cs="Arial"/>
          <w:b/>
          <w:i/>
          <w:sz w:val="52"/>
          <w:lang w:val="en-US"/>
        </w:rPr>
        <w:t xml:space="preserve"> (EPL </w:t>
      </w:r>
      <w:r>
        <w:rPr>
          <w:rFonts w:ascii="Arial" w:hAnsi="Arial" w:cs="Arial"/>
          <w:b/>
          <w:i/>
          <w:sz w:val="52"/>
          <w:lang w:val="en-US"/>
        </w:rPr>
        <w:t>13394</w:t>
      </w:r>
      <w:r w:rsidR="00717632" w:rsidRPr="00BB4AFD">
        <w:rPr>
          <w:rFonts w:ascii="Arial" w:hAnsi="Arial" w:cs="Arial"/>
          <w:b/>
          <w:i/>
          <w:sz w:val="52"/>
          <w:lang w:val="en-US"/>
        </w:rPr>
        <w:t>)</w:t>
      </w:r>
    </w:p>
    <w:p w:rsidR="00C96B72" w:rsidRPr="00BB4AFD" w:rsidRDefault="00C96B72" w:rsidP="009C435A">
      <w:pPr>
        <w:rPr>
          <w:rFonts w:ascii="Arial" w:hAnsi="Arial" w:cs="Arial"/>
          <w:b/>
          <w:sz w:val="52"/>
          <w:lang w:val="en-US"/>
        </w:rPr>
      </w:pPr>
    </w:p>
    <w:p w:rsidR="0056463B" w:rsidRPr="00BB4AFD" w:rsidRDefault="0056463B" w:rsidP="0056463B">
      <w:pPr>
        <w:rPr>
          <w:rFonts w:ascii="Arial" w:hAnsi="Arial" w:cs="Arial"/>
          <w:lang w:val="en-US"/>
        </w:rPr>
      </w:pPr>
    </w:p>
    <w:p w:rsidR="005A1100" w:rsidRPr="00BB4AFD" w:rsidRDefault="005A1100" w:rsidP="000D66AF">
      <w:pPr>
        <w:pStyle w:val="ListParagraph"/>
        <w:numPr>
          <w:ilvl w:val="0"/>
          <w:numId w:val="43"/>
        </w:numPr>
        <w:rPr>
          <w:rFonts w:ascii="Arial" w:hAnsi="Arial" w:cs="Arial"/>
          <w:lang w:val="en-US"/>
        </w:rPr>
      </w:pPr>
      <w:r w:rsidRPr="00BB4AFD">
        <w:rPr>
          <w:rFonts w:ascii="Arial" w:hAnsi="Arial" w:cs="Arial"/>
          <w:lang w:val="en-US"/>
        </w:rPr>
        <w:br w:type="page"/>
      </w:r>
    </w:p>
    <w:p w:rsidR="005A1100" w:rsidRPr="00BB4AFD" w:rsidRDefault="005A1100" w:rsidP="009C435A">
      <w:pPr>
        <w:rPr>
          <w:rFonts w:ascii="Arial" w:hAnsi="Arial" w:cs="Arial"/>
          <w:b/>
          <w:lang w:val="en-US"/>
        </w:rPr>
      </w:pPr>
      <w:r w:rsidRPr="00721295">
        <w:rPr>
          <w:rFonts w:ascii="Arial" w:hAnsi="Arial" w:cs="Arial"/>
          <w:b/>
          <w:lang w:val="en-US"/>
        </w:rPr>
        <w:lastRenderedPageBreak/>
        <w:t>Pollution</w:t>
      </w:r>
      <w:r w:rsidRPr="00BB4AFD">
        <w:rPr>
          <w:rFonts w:ascii="Arial" w:hAnsi="Arial" w:cs="Arial"/>
          <w:b/>
          <w:lang w:val="en-US"/>
        </w:rPr>
        <w:t xml:space="preserve"> Incident Response Manag</w:t>
      </w:r>
      <w:r w:rsidR="001165F8" w:rsidRPr="00BB4AFD">
        <w:rPr>
          <w:rFonts w:ascii="Arial" w:hAnsi="Arial" w:cs="Arial"/>
          <w:b/>
          <w:lang w:val="en-US"/>
        </w:rPr>
        <w:t xml:space="preserve">ement Plan for </w:t>
      </w:r>
      <w:r w:rsidR="00717632" w:rsidRPr="00BB4AFD">
        <w:rPr>
          <w:rFonts w:ascii="Arial" w:hAnsi="Arial" w:cs="Arial"/>
          <w:b/>
          <w:lang w:val="en-US"/>
        </w:rPr>
        <w:t xml:space="preserve">Austral </w:t>
      </w:r>
      <w:r w:rsidR="00721295">
        <w:rPr>
          <w:rFonts w:ascii="Arial" w:hAnsi="Arial" w:cs="Arial"/>
          <w:b/>
          <w:lang w:val="en-US"/>
        </w:rPr>
        <w:t>Precast NSW</w:t>
      </w:r>
    </w:p>
    <w:p w:rsidR="005A1100" w:rsidRPr="00BB4AFD" w:rsidRDefault="00182EC8" w:rsidP="009C435A">
      <w:pPr>
        <w:rPr>
          <w:rFonts w:ascii="Arial" w:hAnsi="Arial" w:cs="Arial"/>
          <w:lang w:val="en-US"/>
        </w:rPr>
      </w:pPr>
      <w:r w:rsidRPr="00BB4AFD">
        <w:rPr>
          <w:rFonts w:ascii="Arial" w:hAnsi="Arial" w:cs="Arial"/>
          <w:noProof/>
          <w:lang w:eastAsia="en-AU"/>
        </w:rPr>
        <mc:AlternateContent>
          <mc:Choice Requires="wps">
            <w:drawing>
              <wp:anchor distT="0" distB="0" distL="114300" distR="114300" simplePos="0" relativeHeight="251659264" behindDoc="0" locked="0" layoutInCell="1" allowOverlap="1" wp14:anchorId="37AA02D9" wp14:editId="103C180A">
                <wp:simplePos x="0" y="0"/>
                <wp:positionH relativeFrom="column">
                  <wp:posOffset>51435</wp:posOffset>
                </wp:positionH>
                <wp:positionV relativeFrom="paragraph">
                  <wp:posOffset>18415</wp:posOffset>
                </wp:positionV>
                <wp:extent cx="6191250" cy="0"/>
                <wp:effectExtent l="22860" t="18415" r="15240" b="19685"/>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05pt;margin-top:1.45pt;width:4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RN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" strokeweight="2.25pt"/>
            </w:pict>
          </mc:Fallback>
        </mc:AlternateContent>
      </w:r>
    </w:p>
    <w:sdt>
      <w:sdtPr>
        <w:rPr>
          <w:rFonts w:ascii="Arial" w:hAnsi="Arial" w:cs="Arial"/>
          <w:b/>
          <w:bCs/>
        </w:rPr>
        <w:id w:val="11648502"/>
        <w:docPartObj>
          <w:docPartGallery w:val="Table of Contents"/>
          <w:docPartUnique/>
        </w:docPartObj>
      </w:sdtPr>
      <w:sdtEndPr>
        <w:rPr>
          <w:b w:val="0"/>
          <w:bCs w:val="0"/>
        </w:rPr>
      </w:sdtEndPr>
      <w:sdtContent>
        <w:p w:rsidR="00E64E63" w:rsidRPr="00BB4AFD" w:rsidRDefault="00E64E63" w:rsidP="000C1883">
          <w:pPr>
            <w:rPr>
              <w:rFonts w:ascii="Arial" w:hAnsi="Arial" w:cs="Arial"/>
              <w:b/>
            </w:rPr>
          </w:pPr>
          <w:r w:rsidRPr="00BB4AFD">
            <w:rPr>
              <w:rFonts w:ascii="Arial" w:hAnsi="Arial" w:cs="Arial"/>
            </w:rPr>
            <w:t>Contents</w:t>
          </w:r>
          <w:r w:rsidR="00143815" w:rsidRPr="00BB4AFD">
            <w:rPr>
              <w:rFonts w:ascii="Arial" w:hAnsi="Arial" w:cs="Arial"/>
            </w:rPr>
            <w:t xml:space="preserve"> </w:t>
          </w:r>
        </w:p>
        <w:p w:rsidR="00044954" w:rsidRPr="00BB4AFD" w:rsidRDefault="00044954" w:rsidP="00044954">
          <w:pPr>
            <w:rPr>
              <w:rFonts w:ascii="Arial" w:hAnsi="Arial" w:cs="Arial"/>
              <w:lang w:val="en-US"/>
            </w:rPr>
          </w:pPr>
        </w:p>
        <w:p w:rsidR="00232235" w:rsidRPr="00BB4AFD" w:rsidRDefault="00653FFC">
          <w:pPr>
            <w:pStyle w:val="TOC1"/>
            <w:rPr>
              <w:rFonts w:ascii="Arial" w:eastAsiaTheme="minorEastAsia" w:hAnsi="Arial" w:cs="Arial"/>
              <w:noProof/>
              <w:lang w:eastAsia="en-AU"/>
            </w:rPr>
          </w:pPr>
          <w:r w:rsidRPr="00BB4AFD">
            <w:rPr>
              <w:rFonts w:ascii="Arial" w:hAnsi="Arial" w:cs="Arial"/>
            </w:rPr>
            <w:fldChar w:fldCharType="begin"/>
          </w:r>
          <w:r w:rsidR="00E64E63" w:rsidRPr="00BB4AFD">
            <w:rPr>
              <w:rFonts w:ascii="Arial" w:hAnsi="Arial" w:cs="Arial"/>
            </w:rPr>
            <w:instrText xml:space="preserve"> TOC \o "1-3" \h \z \u </w:instrText>
          </w:r>
          <w:r w:rsidRPr="00BB4AFD">
            <w:rPr>
              <w:rFonts w:ascii="Arial" w:hAnsi="Arial" w:cs="Arial"/>
            </w:rPr>
            <w:fldChar w:fldCharType="separate"/>
          </w:r>
          <w:hyperlink w:anchor="_Toc334016207" w:history="1">
            <w:r w:rsidR="00232235" w:rsidRPr="00BB4AFD">
              <w:rPr>
                <w:rStyle w:val="Hyperlink"/>
                <w:rFonts w:ascii="Arial" w:hAnsi="Arial" w:cs="Arial"/>
                <w:noProof/>
                <w:color w:val="auto"/>
              </w:rPr>
              <w:t>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OVERVIEW</w:t>
            </w:r>
            <w:r w:rsidR="00232235" w:rsidRPr="00BB4AFD">
              <w:rPr>
                <w:rFonts w:ascii="Arial" w:hAnsi="Arial" w:cs="Arial"/>
                <w:noProof/>
                <w:webHidden/>
              </w:rPr>
              <w:tab/>
            </w:r>
            <w:r w:rsidRPr="00BB4AFD">
              <w:rPr>
                <w:rFonts w:ascii="Arial" w:hAnsi="Arial" w:cs="Arial"/>
                <w:noProof/>
                <w:webHidden/>
              </w:rPr>
              <w:fldChar w:fldCharType="begin"/>
            </w:r>
            <w:r w:rsidR="00232235" w:rsidRPr="00BB4AFD">
              <w:rPr>
                <w:rFonts w:ascii="Arial" w:hAnsi="Arial" w:cs="Arial"/>
                <w:noProof/>
                <w:webHidden/>
              </w:rPr>
              <w:instrText xml:space="preserve"> PAGEREF _Toc334016207 \h </w:instrText>
            </w:r>
            <w:r w:rsidRPr="00BB4AFD">
              <w:rPr>
                <w:rFonts w:ascii="Arial" w:hAnsi="Arial" w:cs="Arial"/>
                <w:noProof/>
                <w:webHidden/>
              </w:rPr>
            </w:r>
            <w:r w:rsidRPr="00BB4AFD">
              <w:rPr>
                <w:rFonts w:ascii="Arial" w:hAnsi="Arial" w:cs="Arial"/>
                <w:noProof/>
                <w:webHidden/>
              </w:rPr>
              <w:fldChar w:fldCharType="separate"/>
            </w:r>
            <w:r w:rsidR="00C81F84">
              <w:rPr>
                <w:rFonts w:ascii="Arial" w:hAnsi="Arial" w:cs="Arial"/>
                <w:noProof/>
                <w:webHidden/>
              </w:rPr>
              <w:t>3</w:t>
            </w:r>
            <w:r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08" w:history="1">
            <w:r w:rsidR="00232235" w:rsidRPr="00BB4AFD">
              <w:rPr>
                <w:rStyle w:val="Hyperlink"/>
                <w:rFonts w:ascii="Arial" w:hAnsi="Arial" w:cs="Arial"/>
                <w:noProof/>
                <w:color w:val="auto"/>
              </w:rPr>
              <w:t>2</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EVALUATION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_Toc334016208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5</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09" w:history="1">
            <w:r w:rsidR="00232235" w:rsidRPr="00BB4AFD">
              <w:rPr>
                <w:rStyle w:val="Hyperlink"/>
                <w:rFonts w:ascii="Arial" w:hAnsi="Arial" w:cs="Arial"/>
                <w:noProof/>
                <w:color w:val="auto"/>
              </w:rPr>
              <w:t>3</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HAZARD, LIKELIHOOD AND PRE-EMPTIVE ACTIONS TO PREVENT POLLUTION INCIDENT RISKS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_Toc334016209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8</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10" w:history="1">
            <w:r w:rsidR="00232235" w:rsidRPr="00BB4AFD">
              <w:rPr>
                <w:rStyle w:val="Hyperlink"/>
                <w:rFonts w:ascii="Arial" w:hAnsi="Arial" w:cs="Arial"/>
                <w:noProof/>
                <w:color w:val="auto"/>
              </w:rPr>
              <w:t>3.1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Overview</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_Toc334016210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8</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11" w:history="1">
            <w:r w:rsidR="00232235" w:rsidRPr="00BB4AFD">
              <w:rPr>
                <w:rStyle w:val="Hyperlink"/>
                <w:rFonts w:ascii="Arial" w:hAnsi="Arial" w:cs="Arial"/>
                <w:noProof/>
                <w:color w:val="auto"/>
              </w:rPr>
              <w:t>3.2</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Summary of Pollution Types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_Toc334016211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9</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12" w:history="1">
            <w:r w:rsidR="00232235" w:rsidRPr="00BB4AFD">
              <w:rPr>
                <w:rStyle w:val="Hyperlink"/>
                <w:rFonts w:ascii="Arial" w:hAnsi="Arial" w:cs="Arial"/>
                <w:noProof/>
                <w:color w:val="auto"/>
              </w:rPr>
              <w:t>3.2.1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Use and Storage of Chemicals Safety Issues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_Toc334016212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10</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13" w:history="1">
            <w:r w:rsidR="00232235" w:rsidRPr="00BB4AFD">
              <w:rPr>
                <w:rStyle w:val="Hyperlink"/>
                <w:rFonts w:ascii="Arial" w:hAnsi="Arial" w:cs="Arial"/>
                <w:noProof/>
                <w:color w:val="auto"/>
              </w:rPr>
              <w:t>3.3</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Risk assessment and Control Measures (pre-emptive actions)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_Toc334016213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11</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14" w:history="1">
            <w:r w:rsidR="00232235" w:rsidRPr="00BB4AFD">
              <w:rPr>
                <w:rStyle w:val="Hyperlink"/>
                <w:rFonts w:ascii="Arial" w:hAnsi="Arial" w:cs="Arial"/>
                <w:noProof/>
                <w:color w:val="auto"/>
              </w:rPr>
              <w:t>3.3.1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Identification of Risk Areas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_Toc334016214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11</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15" w:history="1">
            <w:r w:rsidR="00232235" w:rsidRPr="00BB4AFD">
              <w:rPr>
                <w:rStyle w:val="Hyperlink"/>
                <w:rFonts w:ascii="Arial" w:hAnsi="Arial" w:cs="Arial"/>
                <w:noProof/>
                <w:color w:val="auto"/>
              </w:rPr>
              <w:t>3.4</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Risk Modules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_Toc334016215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13</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16" w:history="1">
            <w:r w:rsidR="00232235" w:rsidRPr="00BB4AFD">
              <w:rPr>
                <w:rStyle w:val="Hyperlink"/>
                <w:rFonts w:ascii="Arial" w:hAnsi="Arial" w:cs="Arial"/>
                <w:noProof/>
                <w:color w:val="auto"/>
              </w:rPr>
              <w:t>4</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MAPS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_Toc334016216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15</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17" w:history="1">
            <w:r w:rsidR="00232235" w:rsidRPr="00BB4AFD">
              <w:rPr>
                <w:rStyle w:val="Hyperlink"/>
                <w:rFonts w:ascii="Arial" w:hAnsi="Arial" w:cs="Arial"/>
                <w:noProof/>
                <w:color w:val="auto"/>
              </w:rPr>
              <w:t>4.1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EPL site map for</w:t>
            </w:r>
            <w:r w:rsidR="001223A1" w:rsidRPr="00BB4AFD">
              <w:rPr>
                <w:rStyle w:val="Hyperlink"/>
                <w:rFonts w:ascii="Arial" w:hAnsi="Arial" w:cs="Arial"/>
                <w:noProof/>
                <w:color w:val="auto"/>
              </w:rPr>
              <w:t xml:space="preserve"> </w:t>
            </w:r>
            <w:r w:rsidR="00721295">
              <w:rPr>
                <w:rStyle w:val="Hyperlink"/>
                <w:rFonts w:ascii="Arial" w:hAnsi="Arial" w:cs="Arial"/>
                <w:noProof/>
                <w:color w:val="auto"/>
              </w:rPr>
              <w:t>Wetherill Park</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_Toc334016217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18</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18" w:history="1">
            <w:r w:rsidR="00232235" w:rsidRPr="00BB4AFD">
              <w:rPr>
                <w:rStyle w:val="Hyperlink"/>
                <w:rFonts w:ascii="Arial" w:hAnsi="Arial" w:cs="Arial"/>
                <w:noProof/>
                <w:color w:val="auto"/>
              </w:rPr>
              <w:t>5</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EMERGENCY INCIDENT RESPONSE PROCEDURES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_Toc334016218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21</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19" w:history="1">
            <w:r w:rsidR="00232235" w:rsidRPr="00BB4AFD">
              <w:rPr>
                <w:rStyle w:val="Hyperlink"/>
                <w:rFonts w:ascii="Arial" w:hAnsi="Arial" w:cs="Arial"/>
                <w:noProof/>
                <w:color w:val="auto"/>
              </w:rPr>
              <w:t>5.1.1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Internal communications — key names and contacts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_Toc334016219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21</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20" w:history="1">
            <w:r w:rsidR="00232235" w:rsidRPr="00BB4AFD">
              <w:rPr>
                <w:rStyle w:val="Hyperlink"/>
                <w:rFonts w:ascii="Arial" w:hAnsi="Arial" w:cs="Arial"/>
                <w:noProof/>
                <w:color w:val="auto"/>
              </w:rPr>
              <w:t>5.1.2</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Action to be Taken Immediately after a Pollution Incident by License Holder and Occupier of the Premises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_Toc334016220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21</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21" w:history="1">
            <w:r w:rsidR="00232235" w:rsidRPr="00BB4AFD">
              <w:rPr>
                <w:rStyle w:val="Hyperlink"/>
                <w:rFonts w:ascii="Arial" w:hAnsi="Arial" w:cs="Arial"/>
                <w:noProof/>
                <w:color w:val="auto"/>
              </w:rPr>
              <w:t>5.1.3</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Procedures to be followed by the Responsible Person notifying the Pollution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_Toc334016221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21</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22" w:history="1">
            <w:r w:rsidR="00232235" w:rsidRPr="00BB4AFD">
              <w:rPr>
                <w:rStyle w:val="Hyperlink"/>
                <w:rFonts w:ascii="Arial" w:hAnsi="Arial" w:cs="Arial"/>
                <w:noProof/>
                <w:color w:val="auto"/>
              </w:rPr>
              <w:t>5.1.4</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Procedures to be followed for coordinating with the Authorities or Persons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_Toc334016222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22</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23" w:history="1">
            <w:r w:rsidR="00232235" w:rsidRPr="00BB4AFD">
              <w:rPr>
                <w:rStyle w:val="Hyperlink"/>
                <w:rFonts w:ascii="Arial" w:hAnsi="Arial" w:cs="Arial"/>
                <w:noProof/>
                <w:color w:val="auto"/>
              </w:rPr>
              <w:t>5.2</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Procedure to be followed for Combating the Pollution Caused by a Spill Incident</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_Toc334016223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22</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24" w:history="1">
            <w:r w:rsidR="00232235" w:rsidRPr="00BB4AFD">
              <w:rPr>
                <w:rStyle w:val="Hyperlink"/>
                <w:rFonts w:ascii="Arial" w:hAnsi="Arial" w:cs="Arial"/>
                <w:noProof/>
                <w:color w:val="auto"/>
                <w:lang w:val="en-US"/>
              </w:rPr>
              <w:t>5.3</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 xml:space="preserve">Procedure to be followed </w:t>
            </w:r>
            <w:r w:rsidR="00232235" w:rsidRPr="00BB4AFD">
              <w:rPr>
                <w:rStyle w:val="Hyperlink"/>
                <w:rFonts w:ascii="Arial" w:hAnsi="Arial" w:cs="Arial"/>
                <w:noProof/>
                <w:color w:val="auto"/>
                <w:lang w:val="en-US"/>
              </w:rPr>
              <w:t>Following an Air Incident</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_Toc334016224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23</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25" w:history="1">
            <w:r w:rsidR="00232235" w:rsidRPr="00BB4AFD">
              <w:rPr>
                <w:rStyle w:val="Hyperlink"/>
                <w:rFonts w:ascii="Arial" w:hAnsi="Arial" w:cs="Arial"/>
                <w:noProof/>
                <w:color w:val="auto"/>
                <w:lang w:val="en-US"/>
              </w:rPr>
              <w:t>5.4</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lang w:val="en-US"/>
              </w:rPr>
              <w:t>External communications – government agencies and other parties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_Toc334016225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24</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26" w:history="1">
            <w:r w:rsidR="00232235" w:rsidRPr="00BB4AFD">
              <w:rPr>
                <w:rStyle w:val="Hyperlink"/>
                <w:rFonts w:ascii="Arial" w:hAnsi="Arial" w:cs="Arial"/>
                <w:noProof/>
                <w:color w:val="auto"/>
              </w:rPr>
              <w:t>5.4.1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Co-coordinating, with the authorities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_Toc334016226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24</w:t>
            </w:r>
            <w:r w:rsidR="00653FFC" w:rsidRPr="00BB4AFD">
              <w:rPr>
                <w:rFonts w:ascii="Arial" w:hAnsi="Arial" w:cs="Arial"/>
                <w:noProof/>
                <w:webHidden/>
              </w:rPr>
              <w:fldChar w:fldCharType="end"/>
            </w:r>
          </w:hyperlink>
        </w:p>
        <w:p w:rsidR="00232235" w:rsidRPr="00BB4AFD" w:rsidRDefault="00B753F9">
          <w:pPr>
            <w:pStyle w:val="TOC3"/>
            <w:tabs>
              <w:tab w:val="left" w:pos="1320"/>
              <w:tab w:val="right" w:leader="dot" w:pos="9629"/>
            </w:tabs>
            <w:rPr>
              <w:rFonts w:ascii="Arial" w:eastAsiaTheme="minorEastAsia" w:hAnsi="Arial" w:cs="Arial"/>
              <w:noProof/>
              <w:lang w:eastAsia="en-AU"/>
            </w:rPr>
          </w:pPr>
          <w:hyperlink w:anchor="_Toc334016227" w:history="1">
            <w:r w:rsidR="00232235" w:rsidRPr="00BB4AFD">
              <w:rPr>
                <w:rStyle w:val="Hyperlink"/>
                <w:rFonts w:ascii="Arial" w:hAnsi="Arial" w:cs="Arial"/>
                <w:noProof/>
                <w:color w:val="auto"/>
              </w:rPr>
              <w:t>5.4.2</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Site Control – Incident Response</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_Toc334016227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24</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28" w:history="1">
            <w:r w:rsidR="00232235" w:rsidRPr="00BB4AFD">
              <w:rPr>
                <w:rStyle w:val="Hyperlink"/>
                <w:rFonts w:ascii="Arial" w:hAnsi="Arial" w:cs="Arial"/>
                <w:noProof/>
                <w:color w:val="auto"/>
              </w:rPr>
              <w:t>5.5</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Procedures for Notifying Pollution Incident to EPA, Local Councils or Relevant Authorities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_Toc334016228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24</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29" w:history="1">
            <w:r w:rsidR="00232235" w:rsidRPr="00BB4AFD">
              <w:rPr>
                <w:rStyle w:val="Hyperlink"/>
                <w:rFonts w:ascii="Arial" w:hAnsi="Arial" w:cs="Arial"/>
                <w:noProof/>
                <w:color w:val="auto"/>
              </w:rPr>
              <w:t>6</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EARLY WARNINGS AND COMMUNICATIONS TO NEIGHBOURS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_Toc334016229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25</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30" w:history="1">
            <w:r w:rsidR="00232235" w:rsidRPr="00BB4AFD">
              <w:rPr>
                <w:rStyle w:val="Hyperlink"/>
                <w:rFonts w:ascii="Arial" w:hAnsi="Arial" w:cs="Arial"/>
                <w:noProof/>
                <w:color w:val="auto"/>
              </w:rPr>
              <w:t>6.1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Community Communication and Consultation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_Toc334016230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25</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31" w:history="1">
            <w:r w:rsidR="00232235" w:rsidRPr="00BB4AFD">
              <w:rPr>
                <w:rStyle w:val="Hyperlink"/>
                <w:rFonts w:ascii="Arial" w:hAnsi="Arial" w:cs="Arial"/>
                <w:noProof/>
                <w:color w:val="auto"/>
              </w:rPr>
              <w:t>6.2</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Website information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_Toc334016231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25</w:t>
            </w:r>
            <w:r w:rsidR="00653FFC" w:rsidRPr="00BB4AFD">
              <w:rPr>
                <w:rFonts w:ascii="Arial" w:hAnsi="Arial" w:cs="Arial"/>
                <w:noProof/>
                <w:webHidden/>
              </w:rPr>
              <w:fldChar w:fldCharType="end"/>
            </w:r>
          </w:hyperlink>
        </w:p>
        <w:p w:rsidR="00232235" w:rsidRPr="00BB4AFD" w:rsidRDefault="00B753F9">
          <w:pPr>
            <w:pStyle w:val="TOC2"/>
            <w:tabs>
              <w:tab w:val="left" w:pos="880"/>
              <w:tab w:val="right" w:leader="dot" w:pos="9629"/>
            </w:tabs>
            <w:rPr>
              <w:rFonts w:ascii="Arial" w:eastAsiaTheme="minorEastAsia" w:hAnsi="Arial" w:cs="Arial"/>
              <w:noProof/>
              <w:lang w:eastAsia="en-AU"/>
            </w:rPr>
          </w:pPr>
          <w:hyperlink w:anchor="_Toc334016232" w:history="1">
            <w:r w:rsidR="00232235" w:rsidRPr="00BB4AFD">
              <w:rPr>
                <w:rStyle w:val="Hyperlink"/>
                <w:rFonts w:ascii="Arial" w:hAnsi="Arial" w:cs="Arial"/>
                <w:noProof/>
                <w:color w:val="auto"/>
              </w:rPr>
              <w:t>6.3</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Availability and Location of This Plan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_Toc334016232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26</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33" w:history="1">
            <w:r w:rsidR="00232235" w:rsidRPr="00BB4AFD">
              <w:rPr>
                <w:rStyle w:val="Hyperlink"/>
                <w:rFonts w:ascii="Arial" w:hAnsi="Arial" w:cs="Arial"/>
                <w:noProof/>
                <w:color w:val="auto"/>
              </w:rPr>
              <w:t>7</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TRAINING – SUMMARY AND REFERENCE TO PROJECT PROCEDURE</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_Toc334016233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27</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34" w:history="1">
            <w:r w:rsidR="00232235" w:rsidRPr="00BB4AFD">
              <w:rPr>
                <w:rStyle w:val="Hyperlink"/>
                <w:rFonts w:ascii="Arial" w:hAnsi="Arial" w:cs="Arial"/>
                <w:noProof/>
                <w:color w:val="auto"/>
              </w:rPr>
              <w:t>8</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UPDATING OF PLAN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_Toc334016234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28</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35" w:history="1">
            <w:r w:rsidR="00232235" w:rsidRPr="00BB4AFD">
              <w:rPr>
                <w:rStyle w:val="Hyperlink"/>
                <w:rFonts w:ascii="Arial" w:hAnsi="Arial" w:cs="Arial"/>
                <w:noProof/>
                <w:color w:val="auto"/>
              </w:rPr>
              <w:t>9</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TESTING</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_Toc334016235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29</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36" w:history="1">
            <w:r w:rsidR="00232235" w:rsidRPr="00BB4AFD">
              <w:rPr>
                <w:rStyle w:val="Hyperlink"/>
                <w:rFonts w:ascii="Arial" w:hAnsi="Arial" w:cs="Arial"/>
                <w:noProof/>
                <w:color w:val="auto"/>
              </w:rPr>
              <w:t>10</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IMPLEMENTATION OF THE PLAN</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_Toc334016236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30</w:t>
            </w:r>
            <w:r w:rsidR="00653FFC" w:rsidRPr="00BB4AFD">
              <w:rPr>
                <w:rFonts w:ascii="Arial" w:hAnsi="Arial" w:cs="Arial"/>
                <w:noProof/>
                <w:webHidden/>
              </w:rPr>
              <w:fldChar w:fldCharType="end"/>
            </w:r>
          </w:hyperlink>
        </w:p>
        <w:p w:rsidR="00232235" w:rsidRPr="00BB4AFD" w:rsidRDefault="00B753F9">
          <w:pPr>
            <w:pStyle w:val="TOC1"/>
            <w:tabs>
              <w:tab w:val="left" w:pos="1320"/>
            </w:tabs>
            <w:rPr>
              <w:rFonts w:ascii="Arial" w:eastAsiaTheme="minorEastAsia" w:hAnsi="Arial" w:cs="Arial"/>
              <w:noProof/>
              <w:lang w:eastAsia="en-AU"/>
            </w:rPr>
          </w:pPr>
          <w:hyperlink w:anchor="_Toc334016237" w:history="1">
            <w:r w:rsidR="00232235" w:rsidRPr="00BB4AFD">
              <w:rPr>
                <w:rStyle w:val="Hyperlink"/>
                <w:rFonts w:ascii="Arial" w:hAnsi="Arial" w:cs="Arial"/>
                <w:noProof/>
                <w:color w:val="auto"/>
              </w:rPr>
              <w:t>APPENDIX 1</w:t>
            </w:r>
            <w:r w:rsidR="00232235" w:rsidRPr="00BB4AFD">
              <w:rPr>
                <w:rFonts w:ascii="Arial" w:eastAsiaTheme="minorEastAsia" w:hAnsi="Arial" w:cs="Arial"/>
                <w:noProof/>
                <w:lang w:eastAsia="en-AU"/>
              </w:rPr>
              <w:tab/>
            </w:r>
            <w:r w:rsidR="00232235" w:rsidRPr="00BB4AFD">
              <w:rPr>
                <w:rStyle w:val="Hyperlink"/>
                <w:rFonts w:ascii="Arial" w:hAnsi="Arial" w:cs="Arial"/>
                <w:noProof/>
                <w:color w:val="auto"/>
              </w:rPr>
              <w:t xml:space="preserve">   RISK MODULES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_Toc334016237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31</w:t>
            </w:r>
            <w:r w:rsidR="00653FFC" w:rsidRPr="00BB4AFD">
              <w:rPr>
                <w:rFonts w:ascii="Arial" w:hAnsi="Arial" w:cs="Arial"/>
                <w:noProof/>
                <w:webHidden/>
              </w:rPr>
              <w:fldChar w:fldCharType="end"/>
            </w:r>
          </w:hyperlink>
        </w:p>
        <w:p w:rsidR="00232235" w:rsidRPr="00BB4AFD" w:rsidRDefault="00B753F9">
          <w:pPr>
            <w:pStyle w:val="TOC2"/>
            <w:tabs>
              <w:tab w:val="right" w:leader="dot" w:pos="9629"/>
            </w:tabs>
            <w:rPr>
              <w:rFonts w:ascii="Arial" w:eastAsiaTheme="minorEastAsia" w:hAnsi="Arial" w:cs="Arial"/>
              <w:noProof/>
              <w:lang w:eastAsia="en-AU"/>
            </w:rPr>
          </w:pPr>
          <w:hyperlink w:anchor="_Toc334016238" w:history="1">
            <w:r w:rsidR="00232235" w:rsidRPr="00BB4AFD">
              <w:rPr>
                <w:rStyle w:val="Hyperlink"/>
                <w:rFonts w:ascii="Arial" w:hAnsi="Arial" w:cs="Arial"/>
                <w:noProof/>
                <w:color w:val="auto"/>
              </w:rPr>
              <w:t>Aqueous Based Management Risk Module 1</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_Toc334016238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32</w:t>
            </w:r>
            <w:r w:rsidR="00653FFC" w:rsidRPr="00BB4AFD">
              <w:rPr>
                <w:rFonts w:ascii="Arial" w:hAnsi="Arial" w:cs="Arial"/>
                <w:noProof/>
                <w:webHidden/>
              </w:rPr>
              <w:fldChar w:fldCharType="end"/>
            </w:r>
          </w:hyperlink>
        </w:p>
        <w:p w:rsidR="00232235" w:rsidRPr="00BB4AFD" w:rsidRDefault="00B753F9">
          <w:pPr>
            <w:pStyle w:val="TOC2"/>
            <w:tabs>
              <w:tab w:val="right" w:leader="dot" w:pos="9629"/>
            </w:tabs>
            <w:rPr>
              <w:rFonts w:ascii="Arial" w:eastAsiaTheme="minorEastAsia" w:hAnsi="Arial" w:cs="Arial"/>
              <w:noProof/>
              <w:lang w:eastAsia="en-AU"/>
            </w:rPr>
          </w:pPr>
          <w:hyperlink w:anchor="_Toc334016239" w:history="1">
            <w:r w:rsidR="00232235" w:rsidRPr="00BB4AFD">
              <w:rPr>
                <w:rStyle w:val="Hyperlink"/>
                <w:rFonts w:ascii="Arial" w:hAnsi="Arial" w:cs="Arial"/>
                <w:noProof/>
                <w:color w:val="auto"/>
              </w:rPr>
              <w:t>Chemical Handling and Storages Risk Module 2</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_Toc334016239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37</w:t>
            </w:r>
            <w:r w:rsidR="00653FFC" w:rsidRPr="00BB4AFD">
              <w:rPr>
                <w:rFonts w:ascii="Arial" w:hAnsi="Arial" w:cs="Arial"/>
                <w:noProof/>
                <w:webHidden/>
              </w:rPr>
              <w:fldChar w:fldCharType="end"/>
            </w:r>
          </w:hyperlink>
        </w:p>
        <w:p w:rsidR="00232235" w:rsidRPr="00BB4AFD" w:rsidRDefault="00B753F9">
          <w:pPr>
            <w:pStyle w:val="TOC1"/>
            <w:rPr>
              <w:rFonts w:ascii="Arial" w:eastAsiaTheme="minorEastAsia" w:hAnsi="Arial" w:cs="Arial"/>
              <w:noProof/>
              <w:lang w:eastAsia="en-AU"/>
            </w:rPr>
          </w:pPr>
          <w:hyperlink w:anchor="_Toc334016241" w:history="1">
            <w:r w:rsidR="00232235" w:rsidRPr="00BB4AFD">
              <w:rPr>
                <w:rStyle w:val="Hyperlink"/>
                <w:rFonts w:ascii="Arial" w:hAnsi="Arial" w:cs="Arial"/>
                <w:noProof/>
                <w:color w:val="auto"/>
              </w:rPr>
              <w:t xml:space="preserve">APPENDIX </w:t>
            </w:r>
            <w:r w:rsidR="001223A1" w:rsidRPr="00BB4AFD">
              <w:rPr>
                <w:rStyle w:val="Hyperlink"/>
                <w:rFonts w:ascii="Arial" w:hAnsi="Arial" w:cs="Arial"/>
                <w:noProof/>
                <w:color w:val="auto"/>
              </w:rPr>
              <w:t>2</w:t>
            </w:r>
            <w:r w:rsidR="00232235" w:rsidRPr="00BB4AFD">
              <w:rPr>
                <w:rStyle w:val="Hyperlink"/>
                <w:rFonts w:ascii="Arial" w:hAnsi="Arial" w:cs="Arial"/>
                <w:noProof/>
                <w:color w:val="auto"/>
              </w:rPr>
              <w:t xml:space="preserve"> – REGULATORY REQUIREMENTS</w:t>
            </w:r>
            <w:r w:rsidR="00232235" w:rsidRPr="00BB4AFD">
              <w:rPr>
                <w:rFonts w:ascii="Arial" w:hAnsi="Arial" w:cs="Arial"/>
                <w:noProof/>
                <w:webHidden/>
              </w:rPr>
              <w:tab/>
            </w:r>
            <w:r w:rsidR="00653FFC" w:rsidRPr="00BB4AFD">
              <w:rPr>
                <w:rFonts w:ascii="Arial" w:hAnsi="Arial" w:cs="Arial"/>
                <w:noProof/>
                <w:webHidden/>
              </w:rPr>
              <w:fldChar w:fldCharType="begin"/>
            </w:r>
            <w:r w:rsidR="00232235" w:rsidRPr="00BB4AFD">
              <w:rPr>
                <w:rFonts w:ascii="Arial" w:hAnsi="Arial" w:cs="Arial"/>
                <w:noProof/>
                <w:webHidden/>
              </w:rPr>
              <w:instrText xml:space="preserve"> PAGEREF _Toc334016241 \h </w:instrText>
            </w:r>
            <w:r w:rsidR="00653FFC" w:rsidRPr="00BB4AFD">
              <w:rPr>
                <w:rFonts w:ascii="Arial" w:hAnsi="Arial" w:cs="Arial"/>
                <w:noProof/>
                <w:webHidden/>
              </w:rPr>
            </w:r>
            <w:r w:rsidR="00653FFC" w:rsidRPr="00BB4AFD">
              <w:rPr>
                <w:rFonts w:ascii="Arial" w:hAnsi="Arial" w:cs="Arial"/>
                <w:noProof/>
                <w:webHidden/>
              </w:rPr>
              <w:fldChar w:fldCharType="separate"/>
            </w:r>
            <w:r w:rsidR="00C81F84">
              <w:rPr>
                <w:rFonts w:ascii="Arial" w:hAnsi="Arial" w:cs="Arial"/>
                <w:noProof/>
                <w:webHidden/>
              </w:rPr>
              <w:t>40</w:t>
            </w:r>
            <w:r w:rsidR="00653FFC" w:rsidRPr="00BB4AFD">
              <w:rPr>
                <w:rFonts w:ascii="Arial" w:hAnsi="Arial" w:cs="Arial"/>
                <w:noProof/>
                <w:webHidden/>
              </w:rPr>
              <w:fldChar w:fldCharType="end"/>
            </w:r>
          </w:hyperlink>
        </w:p>
        <w:p w:rsidR="00E64E63" w:rsidRPr="00BB4AFD" w:rsidRDefault="00653FFC" w:rsidP="009C435A">
          <w:pPr>
            <w:rPr>
              <w:rFonts w:ascii="Arial" w:hAnsi="Arial" w:cs="Arial"/>
            </w:rPr>
          </w:pPr>
          <w:r w:rsidRPr="00BB4AFD">
            <w:rPr>
              <w:rFonts w:ascii="Arial" w:hAnsi="Arial" w:cs="Arial"/>
            </w:rPr>
            <w:fldChar w:fldCharType="end"/>
          </w:r>
        </w:p>
      </w:sdtContent>
    </w:sdt>
    <w:p w:rsidR="000115E2" w:rsidRPr="00BB4AFD" w:rsidRDefault="000115E2">
      <w:pPr>
        <w:rPr>
          <w:rFonts w:ascii="Arial" w:hAnsi="Arial" w:cs="Arial"/>
        </w:rPr>
      </w:pPr>
    </w:p>
    <w:p w:rsidR="005A1100" w:rsidRPr="00BB4AFD" w:rsidRDefault="005A1100" w:rsidP="009C435A">
      <w:pPr>
        <w:rPr>
          <w:rFonts w:ascii="Arial" w:hAnsi="Arial" w:cs="Arial"/>
        </w:rPr>
      </w:pPr>
    </w:p>
    <w:p w:rsidR="000115E2" w:rsidRPr="00BB4AFD" w:rsidRDefault="000115E2" w:rsidP="000115E2">
      <w:pPr>
        <w:pStyle w:val="Heading1"/>
      </w:pPr>
      <w:bookmarkStart w:id="0" w:name="_Toc334016207"/>
      <w:r w:rsidRPr="00BB4AFD">
        <w:t>OVERVIEW</w:t>
      </w:r>
      <w:bookmarkEnd w:id="0"/>
      <w:r w:rsidRPr="00BB4AFD">
        <w:t xml:space="preserve"> </w:t>
      </w:r>
    </w:p>
    <w:p w:rsidR="000115E2" w:rsidRPr="00BB4AFD" w:rsidRDefault="000115E2" w:rsidP="000115E2">
      <w:pPr>
        <w:rPr>
          <w:rFonts w:ascii="Arial" w:hAnsi="Arial" w:cs="Arial"/>
          <w:lang w:val="en-US"/>
        </w:rPr>
      </w:pPr>
    </w:p>
    <w:p w:rsidR="000115E2" w:rsidRPr="00BB4AFD" w:rsidRDefault="000115E2" w:rsidP="000115E2">
      <w:pPr>
        <w:rPr>
          <w:rFonts w:ascii="Arial" w:hAnsi="Arial" w:cs="Arial"/>
          <w:i/>
          <w:lang w:val="en-US"/>
        </w:rPr>
      </w:pPr>
      <w:r w:rsidRPr="00BB4AFD">
        <w:rPr>
          <w:rFonts w:ascii="Arial" w:hAnsi="Arial" w:cs="Arial"/>
          <w:lang w:val="en-US"/>
        </w:rPr>
        <w:t xml:space="preserve">This Pollution Incident Response Management Plan (PIRMP or Plan) has been written to comply with the legislative requirements under the </w:t>
      </w:r>
      <w:r w:rsidRPr="00BB4AFD">
        <w:rPr>
          <w:rFonts w:ascii="Arial" w:hAnsi="Arial" w:cs="Arial"/>
          <w:i/>
          <w:lang w:val="en-US"/>
        </w:rPr>
        <w:t>Protection of the Environment Operations Act 1997</w:t>
      </w:r>
      <w:r w:rsidRPr="00BB4AFD">
        <w:rPr>
          <w:rFonts w:ascii="Arial" w:hAnsi="Arial" w:cs="Arial"/>
          <w:lang w:val="en-US"/>
        </w:rPr>
        <w:t xml:space="preserve"> (POEO Act) and the </w:t>
      </w:r>
      <w:r w:rsidRPr="00BB4AFD">
        <w:rPr>
          <w:rFonts w:ascii="Arial" w:hAnsi="Arial" w:cs="Arial"/>
          <w:i/>
          <w:lang w:val="en-US"/>
        </w:rPr>
        <w:t>Protection of the Environment Operations (General) Regulation 2009.</w:t>
      </w:r>
    </w:p>
    <w:p w:rsidR="000115E2" w:rsidRPr="00BB4AFD" w:rsidRDefault="000115E2" w:rsidP="000115E2">
      <w:pPr>
        <w:rPr>
          <w:rFonts w:ascii="Arial" w:hAnsi="Arial" w:cs="Arial"/>
          <w:i/>
          <w:lang w:val="en-US"/>
        </w:rPr>
      </w:pPr>
    </w:p>
    <w:p w:rsidR="00954FEA" w:rsidRPr="00BB4AFD" w:rsidRDefault="00954FEA" w:rsidP="000115E2">
      <w:pPr>
        <w:rPr>
          <w:rFonts w:ascii="Arial" w:hAnsi="Arial" w:cs="Arial"/>
          <w:lang w:val="en-US"/>
        </w:rPr>
      </w:pPr>
      <w:r w:rsidRPr="00BB4AFD">
        <w:rPr>
          <w:rFonts w:ascii="Arial" w:hAnsi="Arial" w:cs="Arial"/>
          <w:lang w:val="en-US"/>
        </w:rPr>
        <w:t>This procedure cover</w:t>
      </w:r>
      <w:r w:rsidR="00646FED" w:rsidRPr="00BB4AFD">
        <w:rPr>
          <w:rFonts w:ascii="Arial" w:hAnsi="Arial" w:cs="Arial"/>
          <w:lang w:val="en-US"/>
        </w:rPr>
        <w:t>s</w:t>
      </w:r>
      <w:r w:rsidRPr="00BB4AFD">
        <w:rPr>
          <w:rFonts w:ascii="Arial" w:hAnsi="Arial" w:cs="Arial"/>
          <w:lang w:val="en-US"/>
        </w:rPr>
        <w:t xml:space="preserve"> </w:t>
      </w:r>
      <w:r w:rsidR="00F22708">
        <w:rPr>
          <w:rFonts w:ascii="Arial" w:hAnsi="Arial" w:cs="Arial"/>
          <w:lang w:val="en-US"/>
        </w:rPr>
        <w:t>Wetherill</w:t>
      </w:r>
      <w:r w:rsidRPr="00BB4AFD">
        <w:rPr>
          <w:rFonts w:ascii="Arial" w:hAnsi="Arial" w:cs="Arial"/>
          <w:lang w:val="en-US"/>
        </w:rPr>
        <w:t xml:space="preserve"> Park site with the Environmental Protection License of </w:t>
      </w:r>
      <w:r w:rsidR="00F22708">
        <w:rPr>
          <w:rFonts w:ascii="Arial" w:hAnsi="Arial" w:cs="Arial"/>
          <w:lang w:val="en-US"/>
        </w:rPr>
        <w:t>13394</w:t>
      </w:r>
      <w:r w:rsidRPr="00BB4AFD">
        <w:rPr>
          <w:rFonts w:ascii="Arial" w:hAnsi="Arial" w:cs="Arial"/>
          <w:lang w:val="en-US"/>
        </w:rPr>
        <w:t xml:space="preserve">. </w:t>
      </w:r>
    </w:p>
    <w:p w:rsidR="00232235" w:rsidRPr="00BB4AFD" w:rsidRDefault="00232235" w:rsidP="000115E2">
      <w:pPr>
        <w:rPr>
          <w:rFonts w:ascii="Arial" w:hAnsi="Arial" w:cs="Arial"/>
          <w:i/>
          <w:lang w:val="en-US"/>
        </w:rPr>
      </w:pPr>
    </w:p>
    <w:p w:rsidR="00232235" w:rsidRPr="00BB4AFD" w:rsidRDefault="000115E2" w:rsidP="000115E2">
      <w:pPr>
        <w:rPr>
          <w:rFonts w:ascii="Arial" w:hAnsi="Arial" w:cs="Arial"/>
          <w:lang w:val="en-US"/>
        </w:rPr>
      </w:pPr>
      <w:r w:rsidRPr="00BB4AFD">
        <w:rPr>
          <w:rFonts w:ascii="Arial" w:hAnsi="Arial" w:cs="Arial"/>
          <w:lang w:val="en-US"/>
        </w:rPr>
        <w:t>Under the legislation referred to above, the EPL also requires a PIRMP to clearly document pollution risks, communication procedures to authorities and community regarding pollution incidents, and testing and training for pollution response. If there is a pollution incident involving material harm or threatened material harm to human health or the environment, the PIRMP will be implemented.</w:t>
      </w:r>
    </w:p>
    <w:p w:rsidR="00232235" w:rsidRPr="00BB4AFD" w:rsidRDefault="00232235" w:rsidP="000115E2">
      <w:pPr>
        <w:rPr>
          <w:rFonts w:ascii="Arial" w:hAnsi="Arial" w:cs="Arial"/>
          <w:lang w:val="en-US"/>
        </w:rPr>
      </w:pPr>
    </w:p>
    <w:p w:rsidR="000115E2" w:rsidRPr="00BB4AFD" w:rsidRDefault="000115E2" w:rsidP="000115E2">
      <w:pPr>
        <w:rPr>
          <w:rFonts w:ascii="Arial" w:hAnsi="Arial" w:cs="Arial"/>
          <w:lang w:val="en-US"/>
        </w:rPr>
      </w:pPr>
      <w:r w:rsidRPr="00BB4AFD">
        <w:rPr>
          <w:rFonts w:ascii="Arial" w:hAnsi="Arial" w:cs="Arial"/>
          <w:lang w:val="en-US"/>
        </w:rPr>
        <w:t>The PIRMP contains the following sections as required by the regulation:</w:t>
      </w:r>
    </w:p>
    <w:p w:rsidR="000115E2" w:rsidRPr="00BB4AFD" w:rsidRDefault="000115E2" w:rsidP="000115E2">
      <w:pPr>
        <w:rPr>
          <w:rFonts w:ascii="Arial" w:hAnsi="Arial" w:cs="Arial"/>
          <w:lang w:val="en-US"/>
        </w:rPr>
      </w:pPr>
    </w:p>
    <w:p w:rsidR="000115E2" w:rsidRPr="00BB4AFD" w:rsidRDefault="000115E2" w:rsidP="000D66AF">
      <w:pPr>
        <w:numPr>
          <w:ilvl w:val="0"/>
          <w:numId w:val="29"/>
        </w:numPr>
        <w:rPr>
          <w:rFonts w:ascii="Arial" w:hAnsi="Arial" w:cs="Arial"/>
          <w:b/>
          <w:lang w:val="en-US"/>
        </w:rPr>
      </w:pPr>
      <w:r w:rsidRPr="00BB4AFD">
        <w:rPr>
          <w:rFonts w:ascii="Arial" w:hAnsi="Arial" w:cs="Arial"/>
          <w:b/>
          <w:lang w:val="en-US"/>
        </w:rPr>
        <w:t xml:space="preserve">Background </w:t>
      </w:r>
      <w:r w:rsidRPr="00BB4AFD">
        <w:rPr>
          <w:rFonts w:ascii="Arial" w:hAnsi="Arial" w:cs="Arial"/>
          <w:lang w:val="en-US"/>
        </w:rPr>
        <w:t>–describes main features of the regulation</w:t>
      </w:r>
    </w:p>
    <w:p w:rsidR="000115E2" w:rsidRPr="00BB4AFD" w:rsidRDefault="000115E2" w:rsidP="000D66AF">
      <w:pPr>
        <w:numPr>
          <w:ilvl w:val="0"/>
          <w:numId w:val="29"/>
        </w:numPr>
        <w:rPr>
          <w:rFonts w:ascii="Arial" w:hAnsi="Arial" w:cs="Arial"/>
          <w:b/>
        </w:rPr>
      </w:pPr>
      <w:r w:rsidRPr="00BB4AFD">
        <w:rPr>
          <w:rFonts w:ascii="Arial" w:hAnsi="Arial" w:cs="Arial"/>
          <w:b/>
        </w:rPr>
        <w:t xml:space="preserve">Hazard, likelihood and pre-emptive actions to prevent pollution incident risks – </w:t>
      </w:r>
      <w:r w:rsidRPr="00BB4AFD">
        <w:rPr>
          <w:rFonts w:ascii="Arial" w:hAnsi="Arial" w:cs="Arial"/>
        </w:rPr>
        <w:t>describes type of pollution incidents that may be possible and lists procedures that are already in place to minimise and manage pollution. Ranking of risks is included in appendices</w:t>
      </w:r>
    </w:p>
    <w:p w:rsidR="000115E2" w:rsidRPr="00BB4AFD" w:rsidRDefault="000115E2" w:rsidP="000D66AF">
      <w:pPr>
        <w:numPr>
          <w:ilvl w:val="0"/>
          <w:numId w:val="29"/>
        </w:numPr>
        <w:rPr>
          <w:rFonts w:ascii="Arial" w:hAnsi="Arial" w:cs="Arial"/>
          <w:b/>
        </w:rPr>
      </w:pPr>
      <w:r w:rsidRPr="00BB4AFD">
        <w:rPr>
          <w:rFonts w:ascii="Arial" w:hAnsi="Arial" w:cs="Arial"/>
          <w:b/>
        </w:rPr>
        <w:t xml:space="preserve">Maps – </w:t>
      </w:r>
      <w:r w:rsidRPr="00BB4AFD">
        <w:rPr>
          <w:rFonts w:ascii="Arial" w:hAnsi="Arial" w:cs="Arial"/>
        </w:rPr>
        <w:t>map of project to show location of potentially affected neighbours and environmentally sensitive areas</w:t>
      </w:r>
    </w:p>
    <w:p w:rsidR="000115E2" w:rsidRPr="00BB4AFD" w:rsidRDefault="000115E2" w:rsidP="000D66AF">
      <w:pPr>
        <w:numPr>
          <w:ilvl w:val="0"/>
          <w:numId w:val="29"/>
        </w:numPr>
        <w:rPr>
          <w:rFonts w:ascii="Arial" w:hAnsi="Arial" w:cs="Arial"/>
          <w:b/>
        </w:rPr>
      </w:pPr>
      <w:r w:rsidRPr="00BB4AFD">
        <w:rPr>
          <w:rFonts w:ascii="Arial" w:hAnsi="Arial" w:cs="Arial"/>
          <w:b/>
        </w:rPr>
        <w:t>Emergency incident response procedures –</w:t>
      </w:r>
      <w:r w:rsidRPr="00BB4AFD">
        <w:rPr>
          <w:rFonts w:ascii="Arial" w:hAnsi="Arial" w:cs="Arial"/>
        </w:rPr>
        <w:t xml:space="preserve"> what to do in case of material harm</w:t>
      </w:r>
    </w:p>
    <w:p w:rsidR="000115E2" w:rsidRPr="00BB4AFD" w:rsidRDefault="000115E2" w:rsidP="000D66AF">
      <w:pPr>
        <w:numPr>
          <w:ilvl w:val="0"/>
          <w:numId w:val="29"/>
        </w:numPr>
        <w:rPr>
          <w:rFonts w:ascii="Arial" w:hAnsi="Arial" w:cs="Arial"/>
          <w:b/>
        </w:rPr>
      </w:pPr>
      <w:r w:rsidRPr="00BB4AFD">
        <w:rPr>
          <w:rFonts w:ascii="Arial" w:hAnsi="Arial" w:cs="Arial"/>
          <w:b/>
        </w:rPr>
        <w:t>Early warnings and communication to neighbours –</w:t>
      </w:r>
      <w:r w:rsidRPr="00BB4AFD">
        <w:rPr>
          <w:rFonts w:ascii="Arial" w:hAnsi="Arial" w:cs="Arial"/>
        </w:rPr>
        <w:t>when to contact neighbours in case of pollution incidents and info required for website</w:t>
      </w:r>
    </w:p>
    <w:p w:rsidR="000115E2" w:rsidRPr="00BB4AFD" w:rsidRDefault="000115E2" w:rsidP="000D66AF">
      <w:pPr>
        <w:numPr>
          <w:ilvl w:val="0"/>
          <w:numId w:val="29"/>
        </w:numPr>
        <w:rPr>
          <w:rFonts w:ascii="Arial" w:hAnsi="Arial" w:cs="Arial"/>
          <w:b/>
        </w:rPr>
      </w:pPr>
      <w:r w:rsidRPr="00BB4AFD">
        <w:rPr>
          <w:rFonts w:ascii="Arial" w:hAnsi="Arial" w:cs="Arial"/>
          <w:b/>
        </w:rPr>
        <w:t>Training –</w:t>
      </w:r>
      <w:r w:rsidRPr="00BB4AFD">
        <w:rPr>
          <w:rFonts w:ascii="Arial" w:hAnsi="Arial" w:cs="Arial"/>
        </w:rPr>
        <w:t xml:space="preserve">information to be passed on to staff and contractors </w:t>
      </w:r>
    </w:p>
    <w:p w:rsidR="000115E2" w:rsidRPr="00BB4AFD" w:rsidRDefault="000115E2" w:rsidP="000D66AF">
      <w:pPr>
        <w:numPr>
          <w:ilvl w:val="0"/>
          <w:numId w:val="29"/>
        </w:numPr>
        <w:rPr>
          <w:rFonts w:ascii="Arial" w:hAnsi="Arial" w:cs="Arial"/>
          <w:b/>
        </w:rPr>
      </w:pPr>
      <w:r w:rsidRPr="00BB4AFD">
        <w:rPr>
          <w:rFonts w:ascii="Arial" w:hAnsi="Arial" w:cs="Arial"/>
          <w:b/>
        </w:rPr>
        <w:t>Updating of plan –</w:t>
      </w:r>
      <w:r w:rsidRPr="00BB4AFD">
        <w:rPr>
          <w:rFonts w:ascii="Arial" w:hAnsi="Arial" w:cs="Arial"/>
        </w:rPr>
        <w:t>frequency of updates</w:t>
      </w:r>
    </w:p>
    <w:p w:rsidR="000115E2" w:rsidRPr="00BB4AFD" w:rsidRDefault="000115E2" w:rsidP="000D66AF">
      <w:pPr>
        <w:numPr>
          <w:ilvl w:val="0"/>
          <w:numId w:val="29"/>
        </w:numPr>
        <w:rPr>
          <w:rFonts w:ascii="Arial" w:hAnsi="Arial" w:cs="Arial"/>
          <w:b/>
        </w:rPr>
      </w:pPr>
      <w:r w:rsidRPr="00BB4AFD">
        <w:rPr>
          <w:rFonts w:ascii="Arial" w:hAnsi="Arial" w:cs="Arial"/>
          <w:b/>
        </w:rPr>
        <w:t xml:space="preserve">Testing – </w:t>
      </w:r>
      <w:r w:rsidRPr="00BB4AFD">
        <w:rPr>
          <w:rFonts w:ascii="Arial" w:hAnsi="Arial" w:cs="Arial"/>
        </w:rPr>
        <w:t>frequency of drills to test effectiveness of PIRMP</w:t>
      </w:r>
      <w:r w:rsidRPr="00BB4AFD">
        <w:rPr>
          <w:rFonts w:ascii="Arial" w:hAnsi="Arial" w:cs="Arial"/>
          <w:b/>
        </w:rPr>
        <w:t xml:space="preserve">  </w:t>
      </w:r>
    </w:p>
    <w:p w:rsidR="000115E2" w:rsidRPr="00BB4AFD" w:rsidRDefault="000115E2" w:rsidP="000D66AF">
      <w:pPr>
        <w:numPr>
          <w:ilvl w:val="0"/>
          <w:numId w:val="29"/>
        </w:numPr>
        <w:rPr>
          <w:rFonts w:ascii="Arial" w:hAnsi="Arial" w:cs="Arial"/>
          <w:b/>
        </w:rPr>
      </w:pPr>
      <w:r w:rsidRPr="00BB4AFD">
        <w:rPr>
          <w:rFonts w:ascii="Arial" w:hAnsi="Arial" w:cs="Arial"/>
          <w:b/>
        </w:rPr>
        <w:t xml:space="preserve">Implementing of plan – </w:t>
      </w:r>
      <w:r w:rsidRPr="00BB4AFD">
        <w:rPr>
          <w:rFonts w:ascii="Arial" w:hAnsi="Arial" w:cs="Arial"/>
        </w:rPr>
        <w:t>reference to legislation requirement to carry out aspects of the plan during a pollution incident</w:t>
      </w:r>
    </w:p>
    <w:p w:rsidR="000115E2" w:rsidRPr="00BB4AFD" w:rsidRDefault="000115E2" w:rsidP="000115E2">
      <w:pPr>
        <w:rPr>
          <w:rFonts w:ascii="Arial" w:hAnsi="Arial" w:cs="Arial"/>
          <w:lang w:val="en-US"/>
        </w:rPr>
      </w:pPr>
    </w:p>
    <w:p w:rsidR="000115E2" w:rsidRPr="00BB4AFD" w:rsidRDefault="000115E2" w:rsidP="000115E2">
      <w:pPr>
        <w:rPr>
          <w:rFonts w:ascii="Arial" w:hAnsi="Arial" w:cs="Arial"/>
          <w:b/>
        </w:rPr>
      </w:pPr>
      <w:r w:rsidRPr="00BB4AFD">
        <w:rPr>
          <w:rFonts w:ascii="Arial" w:hAnsi="Arial" w:cs="Arial"/>
          <w:b/>
        </w:rPr>
        <w:t xml:space="preserve">Introduction </w:t>
      </w:r>
    </w:p>
    <w:p w:rsidR="000115E2" w:rsidRPr="00BB4AFD" w:rsidRDefault="000115E2" w:rsidP="000115E2">
      <w:pPr>
        <w:rPr>
          <w:rFonts w:ascii="Arial" w:hAnsi="Arial" w:cs="Arial"/>
        </w:rPr>
      </w:pPr>
      <w:r w:rsidRPr="00BB4AFD">
        <w:rPr>
          <w:rFonts w:ascii="Arial" w:hAnsi="Arial" w:cs="Arial"/>
        </w:rPr>
        <w:t xml:space="preserve">The </w:t>
      </w:r>
      <w:r w:rsidR="00F22708">
        <w:rPr>
          <w:rFonts w:ascii="Arial" w:hAnsi="Arial" w:cs="Arial"/>
        </w:rPr>
        <w:t>Wetherill</w:t>
      </w:r>
      <w:r w:rsidR="00717632" w:rsidRPr="00BB4AFD">
        <w:rPr>
          <w:rFonts w:ascii="Arial" w:hAnsi="Arial" w:cs="Arial"/>
        </w:rPr>
        <w:t xml:space="preserve"> Park</w:t>
      </w:r>
      <w:r w:rsidRPr="00BB4AFD">
        <w:rPr>
          <w:rFonts w:ascii="Arial" w:hAnsi="Arial" w:cs="Arial"/>
        </w:rPr>
        <w:t xml:space="preserve"> </w:t>
      </w:r>
      <w:r w:rsidR="000C1883" w:rsidRPr="00BB4AFD">
        <w:rPr>
          <w:rFonts w:ascii="Arial" w:hAnsi="Arial" w:cs="Arial"/>
        </w:rPr>
        <w:t>site i</w:t>
      </w:r>
      <w:r w:rsidRPr="00BB4AFD">
        <w:rPr>
          <w:rFonts w:ascii="Arial" w:hAnsi="Arial" w:cs="Arial"/>
        </w:rPr>
        <w:t xml:space="preserve">s licensed to </w:t>
      </w:r>
      <w:r w:rsidR="00F22708">
        <w:rPr>
          <w:rFonts w:ascii="Arial" w:hAnsi="Arial" w:cs="Arial"/>
        </w:rPr>
        <w:t>Austral Precast</w:t>
      </w:r>
      <w:r w:rsidR="00B221D0">
        <w:rPr>
          <w:rFonts w:ascii="Arial" w:hAnsi="Arial" w:cs="Arial"/>
        </w:rPr>
        <w:t xml:space="preserve"> Pty Ltd which is part of the Brickworks Limited group of companies.</w:t>
      </w:r>
    </w:p>
    <w:p w:rsidR="000115E2" w:rsidRPr="00BB4AFD" w:rsidRDefault="000115E2" w:rsidP="000115E2">
      <w:pPr>
        <w:rPr>
          <w:rFonts w:ascii="Arial" w:hAnsi="Arial" w:cs="Arial"/>
        </w:rPr>
      </w:pPr>
    </w:p>
    <w:p w:rsidR="00F22708" w:rsidRDefault="000115E2" w:rsidP="000115E2">
      <w:pPr>
        <w:rPr>
          <w:rFonts w:ascii="Arial" w:hAnsi="Arial" w:cs="Arial"/>
        </w:rPr>
      </w:pPr>
      <w:r w:rsidRPr="00BB4AFD">
        <w:rPr>
          <w:rFonts w:ascii="Arial" w:hAnsi="Arial" w:cs="Arial"/>
        </w:rPr>
        <w:t xml:space="preserve">This site is covered by an Environment Protection Licence (EPL) </w:t>
      </w:r>
      <w:r w:rsidR="0011103D" w:rsidRPr="00BB4AFD">
        <w:rPr>
          <w:rFonts w:ascii="Arial" w:hAnsi="Arial" w:cs="Arial"/>
        </w:rPr>
        <w:t xml:space="preserve">number </w:t>
      </w:r>
      <w:r w:rsidR="00F22708">
        <w:rPr>
          <w:rFonts w:ascii="Arial" w:hAnsi="Arial" w:cs="Arial"/>
        </w:rPr>
        <w:t>13394</w:t>
      </w:r>
      <w:r w:rsidRPr="00BB4AFD">
        <w:rPr>
          <w:rFonts w:ascii="Arial" w:hAnsi="Arial" w:cs="Arial"/>
        </w:rPr>
        <w:t xml:space="preserve"> for the scheduled activities </w:t>
      </w:r>
      <w:r w:rsidR="00717632" w:rsidRPr="00BB4AFD">
        <w:rPr>
          <w:rFonts w:ascii="Arial" w:hAnsi="Arial" w:cs="Arial"/>
        </w:rPr>
        <w:t xml:space="preserve">of </w:t>
      </w:r>
      <w:r w:rsidR="00F22708">
        <w:rPr>
          <w:rFonts w:ascii="Arial" w:hAnsi="Arial" w:cs="Arial"/>
        </w:rPr>
        <w:t>concrete works.</w:t>
      </w:r>
    </w:p>
    <w:p w:rsidR="000115E2" w:rsidRPr="00BB4AFD" w:rsidRDefault="00F22708" w:rsidP="000115E2">
      <w:pPr>
        <w:rPr>
          <w:rFonts w:ascii="Arial" w:hAnsi="Arial" w:cs="Arial"/>
        </w:rPr>
      </w:pPr>
      <w:r w:rsidRPr="00BB4AFD">
        <w:rPr>
          <w:rFonts w:ascii="Arial" w:hAnsi="Arial" w:cs="Arial"/>
        </w:rPr>
        <w:t xml:space="preserve"> </w:t>
      </w:r>
    </w:p>
    <w:p w:rsidR="000115E2" w:rsidRPr="00BB4AFD" w:rsidRDefault="000115E2" w:rsidP="000115E2">
      <w:pPr>
        <w:rPr>
          <w:rFonts w:ascii="Arial" w:hAnsi="Arial" w:cs="Arial"/>
        </w:rPr>
      </w:pPr>
      <w:r w:rsidRPr="00BB4AFD">
        <w:rPr>
          <w:rFonts w:ascii="Arial" w:hAnsi="Arial" w:cs="Arial"/>
        </w:rPr>
        <w:t xml:space="preserve">The site has an overarching environmental management system supported by </w:t>
      </w:r>
      <w:r w:rsidR="00717632" w:rsidRPr="00BB4AFD">
        <w:rPr>
          <w:rFonts w:ascii="Arial" w:hAnsi="Arial" w:cs="Arial"/>
        </w:rPr>
        <w:t xml:space="preserve">the AS/NZS ISO 14001 Environment Management Systems Requirements. </w:t>
      </w:r>
    </w:p>
    <w:p w:rsidR="000115E2" w:rsidRPr="00BB4AFD" w:rsidRDefault="000115E2" w:rsidP="000115E2">
      <w:pPr>
        <w:rPr>
          <w:rFonts w:ascii="Arial" w:hAnsi="Arial" w:cs="Arial"/>
        </w:rPr>
      </w:pPr>
    </w:p>
    <w:p w:rsidR="000115E2" w:rsidRPr="00BB4AFD" w:rsidRDefault="000115E2" w:rsidP="000115E2">
      <w:pPr>
        <w:rPr>
          <w:rFonts w:ascii="Arial" w:hAnsi="Arial" w:cs="Arial"/>
          <w:b/>
        </w:rPr>
      </w:pPr>
      <w:r w:rsidRPr="00BB4AFD">
        <w:rPr>
          <w:rFonts w:ascii="Arial" w:hAnsi="Arial" w:cs="Arial"/>
          <w:b/>
        </w:rPr>
        <w:t xml:space="preserve">Purpose </w:t>
      </w:r>
    </w:p>
    <w:p w:rsidR="000115E2" w:rsidRPr="00BB4AFD" w:rsidRDefault="000115E2" w:rsidP="000115E2">
      <w:pPr>
        <w:rPr>
          <w:rFonts w:ascii="Arial" w:hAnsi="Arial" w:cs="Arial"/>
        </w:rPr>
      </w:pPr>
    </w:p>
    <w:p w:rsidR="000115E2" w:rsidRPr="00BB4AFD" w:rsidRDefault="00F361C0" w:rsidP="000115E2">
      <w:pPr>
        <w:rPr>
          <w:rFonts w:ascii="Arial" w:hAnsi="Arial" w:cs="Arial"/>
        </w:rPr>
      </w:pPr>
      <w:r>
        <w:rPr>
          <w:rFonts w:ascii="Arial" w:hAnsi="Arial" w:cs="Arial"/>
        </w:rPr>
        <w:t xml:space="preserve">This </w:t>
      </w:r>
      <w:r w:rsidR="000115E2" w:rsidRPr="00BB4AFD">
        <w:rPr>
          <w:rFonts w:ascii="Arial" w:hAnsi="Arial" w:cs="Arial"/>
        </w:rPr>
        <w:t>PIRMP is to improve the way pollution incidents are reported, managed and communicated to the general community.</w:t>
      </w:r>
    </w:p>
    <w:p w:rsidR="000115E2" w:rsidRPr="00BB4AFD" w:rsidRDefault="000115E2" w:rsidP="000115E2">
      <w:pPr>
        <w:rPr>
          <w:rFonts w:ascii="Arial" w:hAnsi="Arial" w:cs="Arial"/>
        </w:rPr>
      </w:pPr>
    </w:p>
    <w:p w:rsidR="000115E2" w:rsidRPr="00BB4AFD" w:rsidRDefault="000115E2" w:rsidP="000115E2">
      <w:pPr>
        <w:rPr>
          <w:rFonts w:ascii="Arial" w:hAnsi="Arial" w:cs="Arial"/>
        </w:rPr>
      </w:pPr>
      <w:r w:rsidRPr="00BB4AFD">
        <w:rPr>
          <w:rFonts w:ascii="Arial" w:hAnsi="Arial" w:cs="Arial"/>
        </w:rPr>
        <w:t xml:space="preserve">The purpose of this plan is to: </w:t>
      </w:r>
    </w:p>
    <w:p w:rsidR="000115E2" w:rsidRPr="00BB4AFD" w:rsidRDefault="000115E2" w:rsidP="000115E2">
      <w:pPr>
        <w:rPr>
          <w:rFonts w:ascii="Arial" w:hAnsi="Arial" w:cs="Arial"/>
        </w:rPr>
      </w:pPr>
    </w:p>
    <w:p w:rsidR="000115E2" w:rsidRPr="00BB4AFD" w:rsidRDefault="000115E2" w:rsidP="000D66AF">
      <w:pPr>
        <w:pStyle w:val="ListParagraph"/>
        <w:numPr>
          <w:ilvl w:val="0"/>
          <w:numId w:val="37"/>
        </w:numPr>
        <w:rPr>
          <w:rFonts w:ascii="Arial" w:hAnsi="Arial" w:cs="Arial"/>
        </w:rPr>
      </w:pPr>
      <w:r w:rsidRPr="00BB4AFD">
        <w:rPr>
          <w:rFonts w:ascii="Arial" w:hAnsi="Arial" w:cs="Arial"/>
        </w:rPr>
        <w:t>Ensure comprehensive and timely communication about a pollution incident to staff at the premises, the Environment Protection Authority (EPA), other relevant authorities specified in the Act (such as local councils, NSW Ministry of Health, WorkCover NSW, and Fire and Rescue NSW) and people outside the facility who may be affected by the im</w:t>
      </w:r>
      <w:r w:rsidR="000C1883" w:rsidRPr="00BB4AFD">
        <w:rPr>
          <w:rFonts w:ascii="Arial" w:hAnsi="Arial" w:cs="Arial"/>
        </w:rPr>
        <w:t>pacts of the pollution incident.</w:t>
      </w:r>
    </w:p>
    <w:p w:rsidR="000115E2" w:rsidRPr="00BB4AFD" w:rsidRDefault="000115E2" w:rsidP="000115E2">
      <w:pPr>
        <w:rPr>
          <w:rFonts w:ascii="Arial" w:hAnsi="Arial" w:cs="Arial"/>
        </w:rPr>
      </w:pPr>
    </w:p>
    <w:p w:rsidR="000115E2" w:rsidRPr="00BB4AFD" w:rsidRDefault="000115E2" w:rsidP="000D66AF">
      <w:pPr>
        <w:pStyle w:val="ListParagraph"/>
        <w:numPr>
          <w:ilvl w:val="0"/>
          <w:numId w:val="37"/>
        </w:numPr>
        <w:rPr>
          <w:rFonts w:ascii="Arial" w:hAnsi="Arial" w:cs="Arial"/>
        </w:rPr>
      </w:pPr>
      <w:r w:rsidRPr="00BB4AFD">
        <w:rPr>
          <w:rFonts w:ascii="Arial" w:hAnsi="Arial" w:cs="Arial"/>
        </w:rPr>
        <w:t xml:space="preserve">Minimise and control the risk of a pollution incident at the facility by requiring identification of risks and the development of planned actions to minimise and manage those risks </w:t>
      </w:r>
    </w:p>
    <w:p w:rsidR="000115E2" w:rsidRPr="00BB4AFD" w:rsidRDefault="000115E2" w:rsidP="000115E2">
      <w:pPr>
        <w:rPr>
          <w:rFonts w:ascii="Arial" w:hAnsi="Arial" w:cs="Arial"/>
        </w:rPr>
      </w:pPr>
    </w:p>
    <w:p w:rsidR="000115E2" w:rsidRPr="00BB4AFD" w:rsidRDefault="000115E2" w:rsidP="000D66AF">
      <w:pPr>
        <w:pStyle w:val="ListParagraph"/>
        <w:numPr>
          <w:ilvl w:val="0"/>
          <w:numId w:val="37"/>
        </w:numPr>
        <w:rPr>
          <w:rFonts w:ascii="Arial" w:hAnsi="Arial" w:cs="Arial"/>
        </w:rPr>
      </w:pPr>
      <w:r w:rsidRPr="00BB4AFD">
        <w:rPr>
          <w:rFonts w:ascii="Arial" w:hAnsi="Arial" w:cs="Arial"/>
        </w:rPr>
        <w:t xml:space="preserve">Ensure that the plan is properly implemented by trained staff, identifying persons responsible for implementing it, and ensuring that the plan is regularly tested for accuracy, currency and suitability. </w:t>
      </w:r>
    </w:p>
    <w:p w:rsidR="001129B3" w:rsidRPr="00BB4AFD" w:rsidRDefault="001129B3" w:rsidP="001129B3">
      <w:pPr>
        <w:rPr>
          <w:rFonts w:ascii="Arial" w:hAnsi="Arial" w:cs="Arial"/>
        </w:rPr>
      </w:pPr>
    </w:p>
    <w:p w:rsidR="000115E2" w:rsidRPr="00BB4AFD" w:rsidRDefault="000115E2" w:rsidP="001129B3">
      <w:pPr>
        <w:rPr>
          <w:rFonts w:ascii="Arial" w:hAnsi="Arial" w:cs="Arial"/>
        </w:rPr>
      </w:pPr>
      <w:r w:rsidRPr="00BB4AFD">
        <w:rPr>
          <w:rFonts w:ascii="Arial" w:hAnsi="Arial" w:cs="Arial"/>
        </w:rPr>
        <w:t>The PIRMP will be implemented only if material harm to human health or the environment occurs or threatens</w:t>
      </w:r>
      <w:r w:rsidR="00717632" w:rsidRPr="00BB4AFD">
        <w:rPr>
          <w:rFonts w:ascii="Arial" w:hAnsi="Arial" w:cs="Arial"/>
        </w:rPr>
        <w:t xml:space="preserve"> to occur. </w:t>
      </w:r>
    </w:p>
    <w:p w:rsidR="00717632" w:rsidRPr="00BB4AFD" w:rsidRDefault="00717632" w:rsidP="000115E2">
      <w:pPr>
        <w:rPr>
          <w:rFonts w:ascii="Arial" w:hAnsi="Arial" w:cs="Arial"/>
        </w:rPr>
      </w:pPr>
    </w:p>
    <w:p w:rsidR="000115E2" w:rsidRPr="00BB4AFD" w:rsidRDefault="00717632" w:rsidP="000115E2">
      <w:pPr>
        <w:rPr>
          <w:rFonts w:ascii="Arial" w:hAnsi="Arial" w:cs="Arial"/>
        </w:rPr>
      </w:pPr>
      <w:r w:rsidRPr="00BB4AFD">
        <w:rPr>
          <w:rFonts w:ascii="Arial" w:hAnsi="Arial" w:cs="Arial"/>
        </w:rPr>
        <w:t xml:space="preserve">The </w:t>
      </w:r>
      <w:r w:rsidR="00F22708">
        <w:rPr>
          <w:rFonts w:ascii="Arial" w:hAnsi="Arial" w:cs="Arial"/>
        </w:rPr>
        <w:t>Wetherill</w:t>
      </w:r>
      <w:r w:rsidRPr="00BB4AFD">
        <w:rPr>
          <w:rFonts w:ascii="Arial" w:hAnsi="Arial" w:cs="Arial"/>
        </w:rPr>
        <w:t xml:space="preserve"> Park</w:t>
      </w:r>
      <w:r w:rsidR="000115E2" w:rsidRPr="00BB4AFD">
        <w:rPr>
          <w:rFonts w:ascii="Arial" w:hAnsi="Arial" w:cs="Arial"/>
        </w:rPr>
        <w:t xml:space="preserve"> site </w:t>
      </w:r>
      <w:r w:rsidR="00A72EE7">
        <w:rPr>
          <w:rFonts w:ascii="Arial" w:hAnsi="Arial" w:cs="Arial"/>
        </w:rPr>
        <w:t>has one</w:t>
      </w:r>
      <w:r w:rsidR="00F22708">
        <w:rPr>
          <w:rFonts w:ascii="Arial" w:hAnsi="Arial" w:cs="Arial"/>
        </w:rPr>
        <w:t xml:space="preserve"> plant</w:t>
      </w:r>
      <w:r w:rsidR="002704A6">
        <w:rPr>
          <w:rFonts w:ascii="Arial" w:hAnsi="Arial" w:cs="Arial"/>
        </w:rPr>
        <w:t xml:space="preserve"> that hold</w:t>
      </w:r>
      <w:r w:rsidR="00F22708">
        <w:rPr>
          <w:rFonts w:ascii="Arial" w:hAnsi="Arial" w:cs="Arial"/>
        </w:rPr>
        <w:t>s</w:t>
      </w:r>
      <w:r w:rsidR="002704A6">
        <w:rPr>
          <w:rFonts w:ascii="Arial" w:hAnsi="Arial" w:cs="Arial"/>
        </w:rPr>
        <w:t xml:space="preserve"> the EPL number of </w:t>
      </w:r>
      <w:r w:rsidR="00F22708">
        <w:rPr>
          <w:rFonts w:ascii="Arial" w:hAnsi="Arial" w:cs="Arial"/>
        </w:rPr>
        <w:t xml:space="preserve">13394. This Plant is </w:t>
      </w:r>
      <w:r w:rsidR="000115E2" w:rsidRPr="00BB4AFD">
        <w:rPr>
          <w:rFonts w:ascii="Arial" w:hAnsi="Arial" w:cs="Arial"/>
        </w:rPr>
        <w:t xml:space="preserve">located at </w:t>
      </w:r>
      <w:r w:rsidR="00F22708">
        <w:rPr>
          <w:rFonts w:ascii="Arial" w:hAnsi="Arial" w:cs="Arial"/>
        </w:rPr>
        <w:t xml:space="preserve">33-41 </w:t>
      </w:r>
      <w:proofErr w:type="spellStart"/>
      <w:r w:rsidR="00F22708">
        <w:rPr>
          <w:rFonts w:ascii="Arial" w:hAnsi="Arial" w:cs="Arial"/>
        </w:rPr>
        <w:t>Cowpasture</w:t>
      </w:r>
      <w:proofErr w:type="spellEnd"/>
      <w:r w:rsidR="00F22708">
        <w:rPr>
          <w:rFonts w:ascii="Arial" w:hAnsi="Arial" w:cs="Arial"/>
        </w:rPr>
        <w:t xml:space="preserve"> Road, Wetherill Park</w:t>
      </w:r>
      <w:r w:rsidR="00CF0B7F">
        <w:rPr>
          <w:rFonts w:ascii="Arial" w:hAnsi="Arial" w:cs="Arial"/>
        </w:rPr>
        <w:t>.</w:t>
      </w:r>
      <w:r w:rsidR="000115E2" w:rsidRPr="00BB4AFD">
        <w:rPr>
          <w:rFonts w:ascii="Arial" w:hAnsi="Arial" w:cs="Arial"/>
        </w:rPr>
        <w:t xml:space="preserve"> Environmental Management at the site is subject to improvements in processes and practices from time to time. To accommodate these ongoing changes and also to accommodate increases in site specific environmental assessment and management, the plan will be progressively reviewed.</w:t>
      </w:r>
    </w:p>
    <w:p w:rsidR="000115E2" w:rsidRPr="00BB4AFD" w:rsidRDefault="000115E2" w:rsidP="000115E2">
      <w:pPr>
        <w:rPr>
          <w:rFonts w:ascii="Arial" w:hAnsi="Arial" w:cs="Arial"/>
        </w:rPr>
      </w:pPr>
    </w:p>
    <w:p w:rsidR="000115E2" w:rsidRPr="00BB4AFD" w:rsidRDefault="000115E2" w:rsidP="000115E2">
      <w:pPr>
        <w:rPr>
          <w:rFonts w:ascii="Arial" w:hAnsi="Arial" w:cs="Arial"/>
        </w:rPr>
      </w:pPr>
      <w:r w:rsidRPr="00BB4AFD">
        <w:rPr>
          <w:rFonts w:ascii="Arial" w:hAnsi="Arial" w:cs="Arial"/>
        </w:rPr>
        <w:t xml:space="preserve">This Plan is to clearly define </w:t>
      </w:r>
      <w:r w:rsidR="00717632" w:rsidRPr="00BB4AFD">
        <w:rPr>
          <w:rFonts w:ascii="Arial" w:hAnsi="Arial" w:cs="Arial"/>
        </w:rPr>
        <w:t xml:space="preserve">the requirements of </w:t>
      </w:r>
      <w:r w:rsidR="00F22708">
        <w:rPr>
          <w:rFonts w:ascii="Arial" w:hAnsi="Arial" w:cs="Arial"/>
        </w:rPr>
        <w:t>Wetherill</w:t>
      </w:r>
      <w:r w:rsidR="00717632" w:rsidRPr="00BB4AFD">
        <w:rPr>
          <w:rFonts w:ascii="Arial" w:hAnsi="Arial" w:cs="Arial"/>
        </w:rPr>
        <w:t xml:space="preserve"> Park </w:t>
      </w:r>
      <w:r w:rsidRPr="00BB4AFD">
        <w:rPr>
          <w:rFonts w:ascii="Arial" w:hAnsi="Arial" w:cs="Arial"/>
        </w:rPr>
        <w:t>staff to report and respond to pollution incidents in accordance with the 2011 and 2012 changes to the POEO Act 1997 and the POEO (General) Regulation 2010</w:t>
      </w:r>
    </w:p>
    <w:p w:rsidR="000115E2" w:rsidRPr="00BB4AFD" w:rsidRDefault="000115E2" w:rsidP="000115E2">
      <w:pPr>
        <w:rPr>
          <w:rFonts w:ascii="Arial" w:hAnsi="Arial" w:cs="Arial"/>
        </w:rPr>
      </w:pPr>
    </w:p>
    <w:p w:rsidR="000115E2" w:rsidRPr="00BB4AFD" w:rsidRDefault="000115E2" w:rsidP="000115E2">
      <w:pPr>
        <w:rPr>
          <w:rFonts w:ascii="Arial" w:hAnsi="Arial" w:cs="Arial"/>
          <w:b/>
        </w:rPr>
      </w:pPr>
      <w:r w:rsidRPr="00BB4AFD">
        <w:rPr>
          <w:rFonts w:ascii="Arial" w:hAnsi="Arial" w:cs="Arial"/>
          <w:b/>
        </w:rPr>
        <w:t>Documentation</w:t>
      </w:r>
    </w:p>
    <w:p w:rsidR="000115E2" w:rsidRPr="00BB4AFD" w:rsidRDefault="000115E2" w:rsidP="000115E2">
      <w:pPr>
        <w:rPr>
          <w:rFonts w:ascii="Arial" w:hAnsi="Arial" w:cs="Arial"/>
          <w:b/>
        </w:rPr>
      </w:pPr>
    </w:p>
    <w:p w:rsidR="00232235" w:rsidRPr="00BB4AFD" w:rsidRDefault="000115E2" w:rsidP="000115E2">
      <w:pPr>
        <w:rPr>
          <w:rFonts w:ascii="Arial" w:hAnsi="Arial" w:cs="Arial"/>
        </w:rPr>
      </w:pPr>
      <w:r w:rsidRPr="00BB4AFD">
        <w:rPr>
          <w:rFonts w:ascii="Arial" w:hAnsi="Arial" w:cs="Arial"/>
        </w:rPr>
        <w:t xml:space="preserve">The environmental incident register is used to record and monitor all environmental incidents within </w:t>
      </w:r>
      <w:r w:rsidR="00F22708">
        <w:rPr>
          <w:rFonts w:ascii="Arial" w:hAnsi="Arial" w:cs="Arial"/>
        </w:rPr>
        <w:t>Wetherill</w:t>
      </w:r>
      <w:r w:rsidR="00717632" w:rsidRPr="00BB4AFD">
        <w:rPr>
          <w:rFonts w:ascii="Arial" w:hAnsi="Arial" w:cs="Arial"/>
        </w:rPr>
        <w:t xml:space="preserve"> Park</w:t>
      </w:r>
      <w:r w:rsidRPr="00BB4AFD">
        <w:rPr>
          <w:rFonts w:ascii="Arial" w:hAnsi="Arial" w:cs="Arial"/>
        </w:rPr>
        <w:t>.  The register will assist with record keeping, reporting and determining improvements to incident response and review of t</w:t>
      </w:r>
      <w:r w:rsidR="00646FED" w:rsidRPr="00BB4AFD">
        <w:rPr>
          <w:rFonts w:ascii="Arial" w:hAnsi="Arial" w:cs="Arial"/>
        </w:rPr>
        <w:t xml:space="preserve">he Plan.  The register is kept on the G drive. </w:t>
      </w:r>
      <w:r w:rsidRPr="00BB4AFD">
        <w:rPr>
          <w:rFonts w:ascii="Arial" w:hAnsi="Arial" w:cs="Arial"/>
        </w:rPr>
        <w:t xml:space="preserve"> </w:t>
      </w:r>
    </w:p>
    <w:p w:rsidR="00232235" w:rsidRPr="00BB4AFD" w:rsidRDefault="00232235" w:rsidP="000115E2">
      <w:pPr>
        <w:rPr>
          <w:rFonts w:ascii="Arial" w:hAnsi="Arial" w:cs="Arial"/>
        </w:rPr>
      </w:pPr>
    </w:p>
    <w:p w:rsidR="000115E2" w:rsidRPr="00BB4AFD" w:rsidRDefault="00717632" w:rsidP="000115E2">
      <w:pPr>
        <w:rPr>
          <w:rFonts w:ascii="Arial" w:hAnsi="Arial" w:cs="Arial"/>
        </w:rPr>
      </w:pPr>
      <w:r w:rsidRPr="00BB4AFD">
        <w:rPr>
          <w:rFonts w:ascii="Arial" w:hAnsi="Arial" w:cs="Arial"/>
        </w:rPr>
        <w:t xml:space="preserve">The </w:t>
      </w:r>
      <w:r w:rsidR="00426C15">
        <w:rPr>
          <w:rFonts w:ascii="Arial" w:hAnsi="Arial" w:cs="Arial"/>
        </w:rPr>
        <w:t>Workplace Health and Safety</w:t>
      </w:r>
      <w:r w:rsidRPr="00BB4AFD">
        <w:rPr>
          <w:rFonts w:ascii="Arial" w:hAnsi="Arial" w:cs="Arial"/>
        </w:rPr>
        <w:t xml:space="preserve"> Officer, </w:t>
      </w:r>
      <w:r w:rsidR="00B30FD3" w:rsidRPr="00B30FD3">
        <w:rPr>
          <w:rFonts w:ascii="Arial" w:hAnsi="Arial" w:cs="Arial"/>
        </w:rPr>
        <w:t>Brett Teale</w:t>
      </w:r>
      <w:r w:rsidR="0060121D" w:rsidRPr="00BB4AFD">
        <w:rPr>
          <w:rFonts w:ascii="Arial" w:hAnsi="Arial" w:cs="Arial"/>
        </w:rPr>
        <w:t xml:space="preserve"> </w:t>
      </w:r>
      <w:r w:rsidR="000115E2" w:rsidRPr="00BB4AFD">
        <w:rPr>
          <w:rFonts w:ascii="Arial" w:hAnsi="Arial" w:cs="Arial"/>
        </w:rPr>
        <w:t>is responsible for monitoring and measuring the effectiveness of incident management and of this Plan.</w:t>
      </w:r>
    </w:p>
    <w:p w:rsidR="000115E2" w:rsidRPr="00BB4AFD" w:rsidRDefault="000115E2" w:rsidP="000115E2">
      <w:pPr>
        <w:rPr>
          <w:rFonts w:ascii="Arial" w:hAnsi="Arial" w:cs="Arial"/>
        </w:rPr>
      </w:pPr>
    </w:p>
    <w:p w:rsidR="000115E2" w:rsidRPr="00BB4AFD" w:rsidRDefault="000115E2" w:rsidP="000115E2">
      <w:pPr>
        <w:rPr>
          <w:rFonts w:ascii="Arial" w:hAnsi="Arial" w:cs="Arial"/>
          <w:b/>
        </w:rPr>
      </w:pPr>
      <w:r w:rsidRPr="00BB4AFD">
        <w:rPr>
          <w:rFonts w:ascii="Arial" w:hAnsi="Arial" w:cs="Arial"/>
          <w:b/>
        </w:rPr>
        <w:t>Additional Information</w:t>
      </w:r>
    </w:p>
    <w:p w:rsidR="000115E2" w:rsidRPr="00BB4AFD" w:rsidRDefault="000115E2" w:rsidP="000115E2">
      <w:pPr>
        <w:rPr>
          <w:rFonts w:ascii="Arial" w:hAnsi="Arial" w:cs="Arial"/>
          <w:b/>
        </w:rPr>
      </w:pPr>
    </w:p>
    <w:p w:rsidR="000115E2" w:rsidRPr="00BB4AFD" w:rsidRDefault="000115E2" w:rsidP="000115E2">
      <w:pPr>
        <w:rPr>
          <w:rFonts w:ascii="Arial" w:hAnsi="Arial" w:cs="Arial"/>
        </w:rPr>
      </w:pPr>
      <w:r w:rsidRPr="00BB4AFD">
        <w:rPr>
          <w:rFonts w:ascii="Arial" w:hAnsi="Arial" w:cs="Arial"/>
          <w:b/>
        </w:rPr>
        <w:t>Contact:</w:t>
      </w:r>
      <w:r w:rsidR="00717632" w:rsidRPr="00BB4AFD">
        <w:rPr>
          <w:rFonts w:ascii="Arial" w:hAnsi="Arial" w:cs="Arial"/>
        </w:rPr>
        <w:t xml:space="preserve"> </w:t>
      </w:r>
      <w:r w:rsidR="00717632" w:rsidRPr="00BB4AFD">
        <w:rPr>
          <w:rFonts w:ascii="Arial" w:hAnsi="Arial" w:cs="Arial"/>
        </w:rPr>
        <w:tab/>
      </w:r>
      <w:r w:rsidR="00717632" w:rsidRPr="00BB4AFD">
        <w:rPr>
          <w:rFonts w:ascii="Arial" w:hAnsi="Arial" w:cs="Arial"/>
        </w:rPr>
        <w:tab/>
      </w:r>
      <w:r w:rsidR="00314786">
        <w:rPr>
          <w:rFonts w:ascii="Arial" w:hAnsi="Arial" w:cs="Arial"/>
        </w:rPr>
        <w:t>Brett Teale 0427 383 772</w:t>
      </w:r>
      <w:r w:rsidR="00D43B67">
        <w:rPr>
          <w:rFonts w:ascii="Arial" w:hAnsi="Arial" w:cs="Arial"/>
        </w:rPr>
        <w:t xml:space="preserve"> </w:t>
      </w:r>
    </w:p>
    <w:p w:rsidR="000115E2" w:rsidRPr="00BB4AFD" w:rsidRDefault="000115E2" w:rsidP="000115E2">
      <w:pPr>
        <w:rPr>
          <w:rFonts w:ascii="Arial" w:hAnsi="Arial" w:cs="Arial"/>
        </w:rPr>
      </w:pPr>
    </w:p>
    <w:p w:rsidR="000115E2" w:rsidRPr="00BB4AFD" w:rsidRDefault="000115E2" w:rsidP="000115E2">
      <w:pPr>
        <w:rPr>
          <w:rFonts w:ascii="Arial" w:hAnsi="Arial" w:cs="Arial"/>
        </w:rPr>
      </w:pPr>
      <w:r w:rsidRPr="00BB4AFD">
        <w:rPr>
          <w:rFonts w:ascii="Arial" w:hAnsi="Arial" w:cs="Arial"/>
          <w:b/>
        </w:rPr>
        <w:t xml:space="preserve">Effective date: </w:t>
      </w:r>
      <w:r w:rsidRPr="00BB4AFD">
        <w:rPr>
          <w:rFonts w:ascii="Arial" w:hAnsi="Arial" w:cs="Arial"/>
          <w:b/>
        </w:rPr>
        <w:tab/>
      </w:r>
      <w:r w:rsidR="00B753F9">
        <w:rPr>
          <w:rFonts w:ascii="Arial" w:hAnsi="Arial" w:cs="Arial"/>
        </w:rPr>
        <w:t>22</w:t>
      </w:r>
      <w:r w:rsidR="004D7FC8" w:rsidRPr="004D7FC8">
        <w:rPr>
          <w:rFonts w:ascii="Arial" w:hAnsi="Arial" w:cs="Arial"/>
          <w:vertAlign w:val="superscript"/>
        </w:rPr>
        <w:t>st</w:t>
      </w:r>
      <w:r w:rsidR="004D7FC8">
        <w:rPr>
          <w:rFonts w:ascii="Arial" w:hAnsi="Arial" w:cs="Arial"/>
        </w:rPr>
        <w:t xml:space="preserve"> March </w:t>
      </w:r>
      <w:r w:rsidR="00D43B67">
        <w:rPr>
          <w:rFonts w:ascii="Arial" w:hAnsi="Arial" w:cs="Arial"/>
        </w:rPr>
        <w:t xml:space="preserve"> 201</w:t>
      </w:r>
      <w:r w:rsidR="004D7FC8">
        <w:rPr>
          <w:rFonts w:ascii="Arial" w:hAnsi="Arial" w:cs="Arial"/>
        </w:rPr>
        <w:t>6</w:t>
      </w:r>
      <w:r w:rsidR="0056463B" w:rsidRPr="00BB4AFD">
        <w:rPr>
          <w:rFonts w:ascii="Arial" w:hAnsi="Arial" w:cs="Arial"/>
        </w:rPr>
        <w:t xml:space="preserve"> </w:t>
      </w:r>
    </w:p>
    <w:p w:rsidR="0056463B" w:rsidRPr="00BB4AFD" w:rsidRDefault="0056463B" w:rsidP="000115E2">
      <w:pPr>
        <w:rPr>
          <w:rFonts w:ascii="Arial" w:hAnsi="Arial" w:cs="Arial"/>
        </w:rPr>
      </w:pPr>
    </w:p>
    <w:p w:rsidR="000115E2" w:rsidRPr="00BB4AFD" w:rsidRDefault="000115E2" w:rsidP="000115E2">
      <w:pPr>
        <w:rPr>
          <w:rFonts w:ascii="Arial" w:hAnsi="Arial" w:cs="Arial"/>
        </w:rPr>
      </w:pPr>
      <w:r w:rsidRPr="00BB4AFD">
        <w:rPr>
          <w:rFonts w:ascii="Arial" w:hAnsi="Arial" w:cs="Arial"/>
          <w:b/>
        </w:rPr>
        <w:t>Review date:</w:t>
      </w:r>
      <w:r w:rsidRPr="00BB4AFD">
        <w:rPr>
          <w:rFonts w:ascii="Arial" w:hAnsi="Arial" w:cs="Arial"/>
        </w:rPr>
        <w:t xml:space="preserve"> </w:t>
      </w:r>
      <w:r w:rsidRPr="00BB4AFD">
        <w:rPr>
          <w:rFonts w:ascii="Arial" w:hAnsi="Arial" w:cs="Arial"/>
        </w:rPr>
        <w:tab/>
        <w:t xml:space="preserve"> </w:t>
      </w:r>
      <w:r w:rsidRPr="00BB4AFD">
        <w:rPr>
          <w:rFonts w:ascii="Arial" w:hAnsi="Arial" w:cs="Arial"/>
        </w:rPr>
        <w:tab/>
        <w:t>See Updating of Plan</w:t>
      </w:r>
    </w:p>
    <w:p w:rsidR="000115E2" w:rsidRPr="00BB4AFD" w:rsidRDefault="000115E2" w:rsidP="000115E2">
      <w:pPr>
        <w:rPr>
          <w:rFonts w:ascii="Arial" w:hAnsi="Arial" w:cs="Arial"/>
        </w:rPr>
      </w:pPr>
    </w:p>
    <w:p w:rsidR="000115E2" w:rsidRPr="00BB4AFD" w:rsidRDefault="000115E2" w:rsidP="000115E2">
      <w:pPr>
        <w:rPr>
          <w:rFonts w:ascii="Arial" w:hAnsi="Arial" w:cs="Arial"/>
        </w:rPr>
      </w:pPr>
    </w:p>
    <w:p w:rsidR="000115E2" w:rsidRPr="00BB4AFD" w:rsidRDefault="000115E2">
      <w:pPr>
        <w:rPr>
          <w:rFonts w:ascii="Arial" w:hAnsi="Arial" w:cs="Arial"/>
        </w:rPr>
      </w:pPr>
      <w:r w:rsidRPr="00BB4AFD">
        <w:rPr>
          <w:rFonts w:ascii="Arial" w:hAnsi="Arial" w:cs="Arial"/>
        </w:rPr>
        <w:br w:type="page"/>
      </w:r>
    </w:p>
    <w:p w:rsidR="00E73089" w:rsidRPr="00BB4AFD" w:rsidRDefault="000115E2" w:rsidP="009C435A">
      <w:pPr>
        <w:pStyle w:val="Heading1"/>
      </w:pPr>
      <w:bookmarkStart w:id="1" w:name="_Toc334016208"/>
      <w:r w:rsidRPr="00BB4AFD">
        <w:lastRenderedPageBreak/>
        <w:t>EVALUATION</w:t>
      </w:r>
      <w:bookmarkEnd w:id="1"/>
    </w:p>
    <w:p w:rsidR="00926CDE" w:rsidRPr="00BB4AFD" w:rsidRDefault="00926CDE" w:rsidP="009C435A">
      <w:pPr>
        <w:rPr>
          <w:rFonts w:ascii="Arial" w:hAnsi="Arial" w:cs="Arial"/>
          <w:lang w:val="en-US"/>
        </w:rPr>
      </w:pPr>
    </w:p>
    <w:p w:rsidR="00926CDE" w:rsidRPr="00BB4AFD" w:rsidRDefault="00926CDE" w:rsidP="009C435A">
      <w:pPr>
        <w:rPr>
          <w:rFonts w:ascii="Arial" w:hAnsi="Arial" w:cs="Arial"/>
          <w:lang w:val="en-US"/>
        </w:rPr>
      </w:pPr>
      <w:r w:rsidRPr="00BB4AFD">
        <w:rPr>
          <w:rFonts w:ascii="Arial" w:hAnsi="Arial" w:cs="Arial"/>
          <w:lang w:val="en-US"/>
        </w:rPr>
        <w:t>This Pollution incident Response management Plan (the Plan) complies with the requirements under the:</w:t>
      </w:r>
    </w:p>
    <w:p w:rsidR="00926CDE" w:rsidRPr="00BB4AFD" w:rsidRDefault="00926CDE" w:rsidP="009C435A">
      <w:pPr>
        <w:rPr>
          <w:rFonts w:ascii="Arial" w:hAnsi="Arial" w:cs="Arial"/>
          <w:lang w:val="en-US"/>
        </w:rPr>
      </w:pPr>
    </w:p>
    <w:p w:rsidR="00926CDE" w:rsidRPr="00BB4AFD" w:rsidRDefault="00B753F9" w:rsidP="000D66AF">
      <w:pPr>
        <w:pStyle w:val="ListParagraph"/>
        <w:numPr>
          <w:ilvl w:val="0"/>
          <w:numId w:val="5"/>
        </w:numPr>
        <w:rPr>
          <w:rFonts w:ascii="Arial" w:hAnsi="Arial" w:cs="Arial"/>
          <w:lang w:val="en-US"/>
        </w:rPr>
      </w:pPr>
      <w:hyperlink r:id="rId9" w:history="1">
        <w:r w:rsidR="00926CDE" w:rsidRPr="00BB4AFD">
          <w:rPr>
            <w:rStyle w:val="Hyperlink"/>
            <w:rFonts w:ascii="Arial" w:hAnsi="Arial" w:cs="Arial"/>
            <w:i/>
            <w:color w:val="auto"/>
            <w:lang w:val="en-US"/>
          </w:rPr>
          <w:t>POEO Act 1997</w:t>
        </w:r>
        <w:r w:rsidR="00926CDE" w:rsidRPr="00BB4AFD">
          <w:rPr>
            <w:rStyle w:val="Hyperlink"/>
            <w:rFonts w:ascii="Arial" w:hAnsi="Arial" w:cs="Arial"/>
            <w:color w:val="auto"/>
            <w:lang w:val="en-US"/>
          </w:rPr>
          <w:t xml:space="preserve"> Part 5.7A Duty to Prepare and implement Pollution Incident Response management Plans</w:t>
        </w:r>
      </w:hyperlink>
    </w:p>
    <w:p w:rsidR="00926CDE" w:rsidRPr="00BB4AFD" w:rsidRDefault="00B753F9" w:rsidP="000D66AF">
      <w:pPr>
        <w:pStyle w:val="ListParagraph"/>
        <w:numPr>
          <w:ilvl w:val="0"/>
          <w:numId w:val="5"/>
        </w:numPr>
        <w:rPr>
          <w:rFonts w:ascii="Arial" w:hAnsi="Arial" w:cs="Arial"/>
          <w:lang w:val="en-US"/>
        </w:rPr>
      </w:pPr>
      <w:hyperlink r:id="rId10" w:history="1">
        <w:r w:rsidR="00926CDE" w:rsidRPr="00BB4AFD">
          <w:rPr>
            <w:rStyle w:val="Hyperlink"/>
            <w:rFonts w:ascii="Arial" w:hAnsi="Arial" w:cs="Arial"/>
            <w:i/>
            <w:color w:val="auto"/>
            <w:lang w:val="en-US"/>
          </w:rPr>
          <w:t>POEO (General) Regulation 2009</w:t>
        </w:r>
        <w:r w:rsidR="00D64E21" w:rsidRPr="00BB4AFD">
          <w:rPr>
            <w:rStyle w:val="Hyperlink"/>
            <w:rFonts w:ascii="Arial" w:hAnsi="Arial" w:cs="Arial"/>
            <w:i/>
            <w:color w:val="auto"/>
            <w:lang w:val="en-US"/>
          </w:rPr>
          <w:t xml:space="preserve"> Part 3A</w:t>
        </w:r>
      </w:hyperlink>
    </w:p>
    <w:p w:rsidR="00926CDE" w:rsidRPr="00BB4AFD" w:rsidRDefault="00926CDE" w:rsidP="009C435A">
      <w:pPr>
        <w:rPr>
          <w:rFonts w:ascii="Arial" w:hAnsi="Arial" w:cs="Arial"/>
          <w:lang w:val="en-US"/>
        </w:rPr>
      </w:pPr>
    </w:p>
    <w:p w:rsidR="00926CDE" w:rsidRPr="00BB4AFD" w:rsidRDefault="00926CDE" w:rsidP="009C435A">
      <w:pPr>
        <w:rPr>
          <w:rFonts w:ascii="Arial" w:hAnsi="Arial" w:cs="Arial"/>
          <w:lang w:val="en-US"/>
        </w:rPr>
      </w:pPr>
      <w:r w:rsidRPr="00BB4AFD">
        <w:rPr>
          <w:rFonts w:ascii="Arial" w:hAnsi="Arial" w:cs="Arial"/>
          <w:lang w:val="en-US"/>
        </w:rPr>
        <w:t xml:space="preserve">The requirements under the legislation are supported by the </w:t>
      </w:r>
      <w:hyperlink r:id="rId11" w:history="1">
        <w:r w:rsidRPr="00BB4AFD">
          <w:rPr>
            <w:rStyle w:val="Hyperlink"/>
            <w:rFonts w:ascii="Arial" w:hAnsi="Arial" w:cs="Arial"/>
            <w:i/>
            <w:color w:val="auto"/>
            <w:lang w:val="en-US"/>
          </w:rPr>
          <w:t>Environmental Guidelines: Preparation of pollution incident response management plans</w:t>
        </w:r>
      </w:hyperlink>
      <w:r w:rsidRPr="00BB4AFD">
        <w:rPr>
          <w:rFonts w:ascii="Arial" w:hAnsi="Arial" w:cs="Arial"/>
          <w:lang w:val="en-US"/>
        </w:rPr>
        <w:t>, which provides additional advice from the EPA on Plan preparation.</w:t>
      </w:r>
    </w:p>
    <w:p w:rsidR="00926CDE" w:rsidRPr="00BB4AFD" w:rsidRDefault="00926CDE" w:rsidP="009C435A">
      <w:pPr>
        <w:rPr>
          <w:rFonts w:ascii="Arial" w:hAnsi="Arial" w:cs="Arial"/>
          <w:lang w:val="en-US"/>
        </w:rPr>
      </w:pPr>
    </w:p>
    <w:p w:rsidR="00926CDE" w:rsidRPr="00BB4AFD" w:rsidRDefault="00926CDE" w:rsidP="009C435A">
      <w:pPr>
        <w:rPr>
          <w:rFonts w:ascii="Arial" w:hAnsi="Arial" w:cs="Arial"/>
          <w:lang w:val="en-US"/>
        </w:rPr>
      </w:pPr>
      <w:r w:rsidRPr="00BB4AFD">
        <w:rPr>
          <w:rFonts w:ascii="Arial" w:hAnsi="Arial" w:cs="Arial"/>
          <w:lang w:val="en-US"/>
        </w:rPr>
        <w:t xml:space="preserve">Plan preparation is a requirement for holders of Environment </w:t>
      </w:r>
      <w:r w:rsidR="00FC6BA4" w:rsidRPr="00BB4AFD">
        <w:rPr>
          <w:rFonts w:ascii="Arial" w:hAnsi="Arial" w:cs="Arial"/>
          <w:lang w:val="en-US"/>
        </w:rPr>
        <w:t>P</w:t>
      </w:r>
      <w:r w:rsidRPr="00BB4AFD">
        <w:rPr>
          <w:rFonts w:ascii="Arial" w:hAnsi="Arial" w:cs="Arial"/>
          <w:lang w:val="en-US"/>
        </w:rPr>
        <w:t xml:space="preserve">rotection </w:t>
      </w:r>
      <w:r w:rsidR="0011103D" w:rsidRPr="00BB4AFD">
        <w:rPr>
          <w:rFonts w:ascii="Arial" w:hAnsi="Arial" w:cs="Arial"/>
          <w:lang w:val="en-US"/>
        </w:rPr>
        <w:t>Licenses</w:t>
      </w:r>
      <w:r w:rsidRPr="00BB4AFD">
        <w:rPr>
          <w:rFonts w:ascii="Arial" w:hAnsi="Arial" w:cs="Arial"/>
          <w:lang w:val="en-US"/>
        </w:rPr>
        <w:t xml:space="preserve"> </w:t>
      </w:r>
      <w:r w:rsidR="00FC6BA4" w:rsidRPr="00BB4AFD">
        <w:rPr>
          <w:rFonts w:ascii="Arial" w:hAnsi="Arial" w:cs="Arial"/>
          <w:lang w:val="en-US"/>
        </w:rPr>
        <w:t xml:space="preserve">(EPLs). </w:t>
      </w:r>
      <w:r w:rsidR="00A72EE7">
        <w:rPr>
          <w:rFonts w:ascii="Arial" w:hAnsi="Arial" w:cs="Arial"/>
          <w:lang w:val="en-US"/>
        </w:rPr>
        <w:t xml:space="preserve">Wetherill </w:t>
      </w:r>
      <w:r w:rsidR="00717632" w:rsidRPr="00BB4AFD">
        <w:rPr>
          <w:rFonts w:ascii="Arial" w:hAnsi="Arial" w:cs="Arial"/>
          <w:lang w:val="en-US"/>
        </w:rPr>
        <w:t>Park</w:t>
      </w:r>
      <w:r w:rsidR="00630213" w:rsidRPr="00BB4AFD">
        <w:rPr>
          <w:rFonts w:ascii="Arial" w:hAnsi="Arial" w:cs="Arial"/>
          <w:lang w:val="en-US"/>
        </w:rPr>
        <w:t xml:space="preserve"> operates under EPL no. </w:t>
      </w:r>
      <w:r w:rsidR="00A72EE7">
        <w:rPr>
          <w:rFonts w:ascii="Arial" w:hAnsi="Arial" w:cs="Arial"/>
          <w:lang w:val="en-US"/>
        </w:rPr>
        <w:t>13394</w:t>
      </w:r>
      <w:r w:rsidR="00143815" w:rsidRPr="00BB4AFD">
        <w:rPr>
          <w:rFonts w:ascii="Arial" w:hAnsi="Arial" w:cs="Arial"/>
          <w:lang w:val="en-US"/>
        </w:rPr>
        <w:t xml:space="preserve"> </w:t>
      </w:r>
      <w:r w:rsidRPr="00BB4AFD">
        <w:rPr>
          <w:rFonts w:ascii="Arial" w:hAnsi="Arial" w:cs="Arial"/>
          <w:lang w:val="en-US"/>
        </w:rPr>
        <w:t xml:space="preserve">and </w:t>
      </w:r>
      <w:r w:rsidR="00630213" w:rsidRPr="00BB4AFD">
        <w:rPr>
          <w:rFonts w:ascii="Arial" w:hAnsi="Arial" w:cs="Arial"/>
          <w:lang w:val="en-US"/>
        </w:rPr>
        <w:t>is therefore required to prepare a PIRMP and implement the PIRMP if and when an incident occurs.</w:t>
      </w:r>
    </w:p>
    <w:p w:rsidR="00926CDE" w:rsidRPr="00BB4AFD" w:rsidRDefault="00926CDE" w:rsidP="009C435A">
      <w:pPr>
        <w:rPr>
          <w:rFonts w:ascii="Arial" w:hAnsi="Arial" w:cs="Arial"/>
          <w:lang w:val="en-US"/>
        </w:rPr>
      </w:pPr>
    </w:p>
    <w:p w:rsidR="00926CDE" w:rsidRPr="00BB4AFD" w:rsidRDefault="00926CDE" w:rsidP="009C435A">
      <w:pPr>
        <w:rPr>
          <w:rFonts w:ascii="Arial" w:hAnsi="Arial" w:cs="Arial"/>
          <w:lang w:val="en-US"/>
        </w:rPr>
      </w:pPr>
      <w:r w:rsidRPr="00BB4AFD">
        <w:rPr>
          <w:rFonts w:ascii="Arial" w:hAnsi="Arial" w:cs="Arial"/>
          <w:lang w:val="en-US"/>
        </w:rPr>
        <w:t xml:space="preserve">Key areas which this Plan covers </w:t>
      </w:r>
      <w:r w:rsidR="00FC6BA4" w:rsidRPr="00BB4AFD">
        <w:rPr>
          <w:rFonts w:ascii="Arial" w:hAnsi="Arial" w:cs="Arial"/>
          <w:lang w:val="en-US"/>
        </w:rPr>
        <w:t>are</w:t>
      </w:r>
      <w:r w:rsidRPr="00BB4AFD">
        <w:rPr>
          <w:rFonts w:ascii="Arial" w:hAnsi="Arial" w:cs="Arial"/>
          <w:lang w:val="en-US"/>
        </w:rPr>
        <w:t xml:space="preserve"> described in table 1 PIRMP Requirements.</w:t>
      </w:r>
    </w:p>
    <w:p w:rsidR="0017392A" w:rsidRPr="00BB4AFD" w:rsidRDefault="0017392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954FEA" w:rsidRPr="00BB4AFD" w:rsidRDefault="00954FEA" w:rsidP="009C435A">
      <w:pPr>
        <w:rPr>
          <w:rFonts w:ascii="Arial" w:hAnsi="Arial" w:cs="Arial"/>
          <w:b/>
          <w:lang w:val="en-US"/>
        </w:rPr>
      </w:pPr>
    </w:p>
    <w:p w:rsidR="00161E5E" w:rsidRPr="00BB4AFD" w:rsidRDefault="00161E5E" w:rsidP="009C435A">
      <w:pPr>
        <w:rPr>
          <w:rFonts w:ascii="Arial" w:hAnsi="Arial" w:cs="Arial"/>
          <w:b/>
          <w:lang w:val="en-US"/>
        </w:rPr>
      </w:pPr>
    </w:p>
    <w:p w:rsidR="00954FEA" w:rsidRPr="00BB4AFD" w:rsidRDefault="00954FEA" w:rsidP="009C435A">
      <w:pPr>
        <w:rPr>
          <w:rFonts w:ascii="Arial" w:hAnsi="Arial" w:cs="Arial"/>
          <w:b/>
          <w:lang w:val="en-US"/>
        </w:rPr>
      </w:pPr>
    </w:p>
    <w:p w:rsidR="0017392A" w:rsidRPr="00BB4AFD" w:rsidRDefault="0017392A" w:rsidP="009C435A">
      <w:pPr>
        <w:rPr>
          <w:rFonts w:ascii="Arial" w:hAnsi="Arial" w:cs="Arial"/>
          <w:b/>
          <w:lang w:val="en-US"/>
        </w:rPr>
      </w:pPr>
      <w:r w:rsidRPr="00BB4AFD">
        <w:rPr>
          <w:rFonts w:ascii="Arial" w:hAnsi="Arial" w:cs="Arial"/>
          <w:b/>
          <w:lang w:val="en-US"/>
        </w:rPr>
        <w:t>TABLE 1</w:t>
      </w:r>
      <w:r w:rsidR="00954FEA" w:rsidRPr="00BB4AFD">
        <w:rPr>
          <w:rFonts w:ascii="Arial" w:hAnsi="Arial" w:cs="Arial"/>
          <w:b/>
          <w:lang w:val="en-US"/>
        </w:rPr>
        <w:t xml:space="preserve">   </w:t>
      </w:r>
    </w:p>
    <w:p w:rsidR="00926CDE" w:rsidRPr="00BB4AFD" w:rsidRDefault="00926CDE" w:rsidP="009C435A">
      <w:pPr>
        <w:rPr>
          <w:rFonts w:ascii="Arial" w:hAnsi="Arial" w:cs="Arial"/>
          <w:lang w:val="en-US"/>
        </w:rPr>
      </w:pPr>
    </w:p>
    <w:tbl>
      <w:tblPr>
        <w:tblW w:w="0" w:type="auto"/>
        <w:tblInd w:w="93" w:type="dxa"/>
        <w:tblLook w:val="04A0" w:firstRow="1" w:lastRow="0" w:firstColumn="1" w:lastColumn="0" w:noHBand="0" w:noVBand="1"/>
      </w:tblPr>
      <w:tblGrid>
        <w:gridCol w:w="950"/>
        <w:gridCol w:w="6482"/>
        <w:gridCol w:w="2614"/>
      </w:tblGrid>
      <w:tr w:rsidR="00562F62" w:rsidRPr="00BB4AFD" w:rsidTr="00562F62">
        <w:trPr>
          <w:trHeight w:val="459"/>
        </w:trPr>
        <w:tc>
          <w:tcPr>
            <w:tcW w:w="0" w:type="auto"/>
            <w:gridSpan w:val="2"/>
            <w:tcBorders>
              <w:top w:val="nil"/>
              <w:left w:val="nil"/>
              <w:bottom w:val="nil"/>
              <w:right w:val="nil"/>
            </w:tcBorders>
            <w:shd w:val="clear" w:color="auto" w:fill="auto"/>
            <w:vAlign w:val="center"/>
            <w:hideMark/>
          </w:tcPr>
          <w:p w:rsidR="00562F62" w:rsidRPr="00BB4AFD" w:rsidRDefault="00562F62" w:rsidP="009C435A">
            <w:pPr>
              <w:rPr>
                <w:rFonts w:ascii="Arial" w:hAnsi="Arial" w:cs="Arial"/>
                <w:b/>
                <w:lang w:eastAsia="en-AU"/>
              </w:rPr>
            </w:pPr>
            <w:r w:rsidRPr="00BB4AFD">
              <w:rPr>
                <w:rFonts w:ascii="Arial" w:hAnsi="Arial" w:cs="Arial"/>
                <w:b/>
                <w:lang w:eastAsia="en-AU"/>
              </w:rPr>
              <w:t>PIRMP Legislation</w:t>
            </w:r>
            <w:r w:rsidR="00FC6BA4" w:rsidRPr="00BB4AFD">
              <w:rPr>
                <w:rFonts w:ascii="Arial" w:hAnsi="Arial" w:cs="Arial"/>
                <w:b/>
                <w:lang w:eastAsia="en-AU"/>
              </w:rPr>
              <w:t xml:space="preserve"> covered under this Plan</w:t>
            </w:r>
          </w:p>
        </w:tc>
        <w:tc>
          <w:tcPr>
            <w:tcW w:w="0" w:type="auto"/>
            <w:tcBorders>
              <w:top w:val="nil"/>
              <w:left w:val="nil"/>
              <w:bottom w:val="nil"/>
              <w:right w:val="nil"/>
            </w:tcBorders>
            <w:shd w:val="clear" w:color="auto" w:fill="auto"/>
            <w:noWrap/>
            <w:vAlign w:val="center"/>
            <w:hideMark/>
          </w:tcPr>
          <w:p w:rsidR="00562F62" w:rsidRPr="00BB4AFD" w:rsidRDefault="00FC6BA4" w:rsidP="009C435A">
            <w:pPr>
              <w:rPr>
                <w:rFonts w:ascii="Arial" w:hAnsi="Arial" w:cs="Arial"/>
                <w:lang w:eastAsia="en-AU"/>
              </w:rPr>
            </w:pPr>
            <w:r w:rsidRPr="00BB4AFD">
              <w:rPr>
                <w:rFonts w:ascii="Arial" w:hAnsi="Arial" w:cs="Arial"/>
                <w:lang w:eastAsia="en-AU"/>
              </w:rPr>
              <w:t>Reference</w:t>
            </w:r>
          </w:p>
        </w:tc>
      </w:tr>
      <w:tr w:rsidR="00562F62" w:rsidRPr="00BB4AFD" w:rsidTr="00562F62">
        <w:trPr>
          <w:trHeight w:val="459"/>
        </w:trPr>
        <w:tc>
          <w:tcPr>
            <w:tcW w:w="0" w:type="auto"/>
            <w:gridSpan w:val="2"/>
            <w:tcBorders>
              <w:top w:val="nil"/>
              <w:left w:val="nil"/>
              <w:bottom w:val="nil"/>
              <w:right w:val="nil"/>
            </w:tcBorders>
            <w:shd w:val="clear" w:color="auto" w:fill="auto"/>
            <w:vAlign w:val="center"/>
            <w:hideMark/>
          </w:tcPr>
          <w:p w:rsidR="00562F62" w:rsidRPr="00BB4AFD" w:rsidRDefault="00562F62" w:rsidP="009C435A">
            <w:pPr>
              <w:rPr>
                <w:rFonts w:ascii="Arial" w:hAnsi="Arial" w:cs="Arial"/>
                <w:b/>
                <w:lang w:eastAsia="en-AU"/>
              </w:rPr>
            </w:pPr>
            <w:r w:rsidRPr="00BB4AFD">
              <w:rPr>
                <w:rFonts w:ascii="Arial" w:hAnsi="Arial" w:cs="Arial"/>
                <w:b/>
                <w:lang w:eastAsia="en-AU"/>
              </w:rPr>
              <w:lastRenderedPageBreak/>
              <w:t>POEO Act Part 5.7</w:t>
            </w:r>
          </w:p>
        </w:tc>
        <w:tc>
          <w:tcPr>
            <w:tcW w:w="0" w:type="auto"/>
            <w:tcBorders>
              <w:top w:val="nil"/>
              <w:left w:val="nil"/>
              <w:bottom w:val="nil"/>
              <w:right w:val="nil"/>
            </w:tcBorders>
            <w:shd w:val="clear" w:color="auto" w:fill="auto"/>
            <w:noWrap/>
            <w:vAlign w:val="center"/>
            <w:hideMark/>
          </w:tcPr>
          <w:p w:rsidR="00562F62" w:rsidRPr="00BB4AFD" w:rsidRDefault="00562F62" w:rsidP="009C435A">
            <w:pPr>
              <w:rPr>
                <w:rFonts w:ascii="Arial" w:hAnsi="Arial" w:cs="Arial"/>
                <w:lang w:eastAsia="en-AU"/>
              </w:rPr>
            </w:pP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153A</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 xml:space="preserve">Duty of licence holder to prepare pollution incident response management plan </w:t>
            </w:r>
          </w:p>
        </w:tc>
        <w:tc>
          <w:tcPr>
            <w:tcW w:w="0" w:type="auto"/>
            <w:tcBorders>
              <w:top w:val="nil"/>
              <w:left w:val="nil"/>
              <w:bottom w:val="nil"/>
              <w:right w:val="nil"/>
            </w:tcBorders>
            <w:shd w:val="clear" w:color="auto" w:fill="auto"/>
            <w:noWrap/>
            <w:vAlign w:val="center"/>
            <w:hideMark/>
          </w:tcPr>
          <w:p w:rsidR="00562F62" w:rsidRPr="00BB4AFD" w:rsidRDefault="00024BC0" w:rsidP="009C435A">
            <w:pPr>
              <w:rPr>
                <w:rFonts w:ascii="Arial" w:hAnsi="Arial" w:cs="Arial"/>
                <w:lang w:eastAsia="en-AU"/>
              </w:rPr>
            </w:pPr>
            <w:r w:rsidRPr="00BB4AFD">
              <w:rPr>
                <w:rFonts w:ascii="Arial" w:hAnsi="Arial" w:cs="Arial"/>
                <w:lang w:eastAsia="en-AU"/>
              </w:rPr>
              <w:t>Whole document plus</w:t>
            </w:r>
          </w:p>
          <w:p w:rsidR="00024BC0" w:rsidRPr="00BB4AFD" w:rsidRDefault="00024BC0" w:rsidP="009C435A">
            <w:pPr>
              <w:rPr>
                <w:rFonts w:ascii="Arial" w:hAnsi="Arial" w:cs="Arial"/>
                <w:lang w:eastAsia="en-AU"/>
              </w:rPr>
            </w:pPr>
            <w:r w:rsidRPr="00BB4AFD">
              <w:rPr>
                <w:rFonts w:ascii="Arial" w:hAnsi="Arial" w:cs="Arial"/>
                <w:lang w:eastAsia="en-AU"/>
              </w:rPr>
              <w:t>references</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153C</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 xml:space="preserve">Information to be included in plan </w:t>
            </w:r>
            <w:r w:rsidR="007A1981" w:rsidRPr="00BB4AFD">
              <w:rPr>
                <w:rFonts w:ascii="Arial" w:hAnsi="Arial" w:cs="Arial"/>
              </w:rPr>
              <w:t>including procedures on actions to take after an incident and coordinating with authorities</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5</w:t>
            </w:r>
            <w:r w:rsidR="00024BC0" w:rsidRPr="00BB4AFD">
              <w:rPr>
                <w:rFonts w:ascii="Arial" w:hAnsi="Arial" w:cs="Arial"/>
                <w:lang w:eastAsia="en-AU"/>
              </w:rPr>
              <w:t xml:space="preserve"> + references</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153D</w:t>
            </w:r>
          </w:p>
        </w:tc>
        <w:tc>
          <w:tcPr>
            <w:tcW w:w="0" w:type="auto"/>
            <w:tcBorders>
              <w:top w:val="nil"/>
              <w:left w:val="nil"/>
              <w:bottom w:val="nil"/>
              <w:right w:val="nil"/>
            </w:tcBorders>
            <w:shd w:val="clear" w:color="auto" w:fill="auto"/>
            <w:vAlign w:val="center"/>
            <w:hideMark/>
          </w:tcPr>
          <w:p w:rsidR="00562F62" w:rsidRPr="00BB4AFD" w:rsidRDefault="007A1981" w:rsidP="009C435A">
            <w:pPr>
              <w:rPr>
                <w:rFonts w:ascii="Arial" w:eastAsia="Times New Roman" w:hAnsi="Arial" w:cs="Arial"/>
                <w:lang w:eastAsia="en-AU"/>
              </w:rPr>
            </w:pPr>
            <w:r w:rsidRPr="00BB4AFD">
              <w:rPr>
                <w:rFonts w:ascii="Arial" w:hAnsi="Arial" w:cs="Arial"/>
              </w:rPr>
              <w:t>Keeping of plan:</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6</w:t>
            </w:r>
            <w:r w:rsidR="00DB7E37" w:rsidRPr="00BB4AFD">
              <w:rPr>
                <w:rFonts w:ascii="Arial" w:hAnsi="Arial" w:cs="Arial"/>
                <w:lang w:eastAsia="en-AU"/>
              </w:rPr>
              <w:t>.3</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153E</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rPr>
            </w:pPr>
            <w:r w:rsidRPr="00BB4AFD">
              <w:rPr>
                <w:rFonts w:ascii="Arial" w:hAnsi="Arial" w:cs="Arial"/>
              </w:rPr>
              <w:t>Testing of plan</w:t>
            </w:r>
            <w:r w:rsidR="007A1981" w:rsidRPr="00BB4AFD">
              <w:rPr>
                <w:rFonts w:ascii="Arial" w:hAnsi="Arial" w:cs="Arial"/>
              </w:rPr>
              <w:t>:</w:t>
            </w:r>
            <w:r w:rsidRPr="00BB4AFD">
              <w:rPr>
                <w:rFonts w:ascii="Arial" w:hAnsi="Arial" w:cs="Arial"/>
              </w:rPr>
              <w:t xml:space="preserve"> </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9</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153F</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rPr>
            </w:pPr>
            <w:r w:rsidRPr="00BB4AFD">
              <w:rPr>
                <w:rFonts w:ascii="Arial" w:hAnsi="Arial" w:cs="Arial"/>
              </w:rPr>
              <w:t>Implementation of plan</w:t>
            </w:r>
            <w:r w:rsidR="007A1981" w:rsidRPr="00BB4AFD">
              <w:rPr>
                <w:rFonts w:ascii="Arial" w:hAnsi="Arial" w:cs="Arial"/>
              </w:rPr>
              <w:t>:</w:t>
            </w:r>
            <w:r w:rsidRPr="00BB4AFD">
              <w:rPr>
                <w:rFonts w:ascii="Arial" w:hAnsi="Arial" w:cs="Arial"/>
              </w:rPr>
              <w:t xml:space="preserve"> </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10</w:t>
            </w:r>
          </w:p>
        </w:tc>
      </w:tr>
      <w:tr w:rsidR="00562F62" w:rsidRPr="00BB4AFD" w:rsidTr="007A1981">
        <w:trPr>
          <w:trHeight w:val="459"/>
        </w:trPr>
        <w:tc>
          <w:tcPr>
            <w:tcW w:w="0" w:type="auto"/>
            <w:gridSpan w:val="2"/>
            <w:tcBorders>
              <w:top w:val="nil"/>
              <w:left w:val="nil"/>
              <w:bottom w:val="nil"/>
              <w:right w:val="nil"/>
            </w:tcBorders>
            <w:shd w:val="clear" w:color="auto" w:fill="auto"/>
            <w:vAlign w:val="center"/>
            <w:hideMark/>
          </w:tcPr>
          <w:p w:rsidR="00562F62" w:rsidRPr="00BB4AFD" w:rsidRDefault="00562F62" w:rsidP="009C435A">
            <w:pPr>
              <w:rPr>
                <w:rFonts w:ascii="Arial" w:hAnsi="Arial" w:cs="Arial"/>
                <w:b/>
                <w:lang w:eastAsia="en-AU"/>
              </w:rPr>
            </w:pPr>
            <w:r w:rsidRPr="00BB4AFD">
              <w:rPr>
                <w:rFonts w:ascii="Arial" w:hAnsi="Arial" w:cs="Arial"/>
                <w:b/>
                <w:lang w:eastAsia="en-AU"/>
              </w:rPr>
              <w:t>POEO (General) Regulation 2009</w:t>
            </w:r>
          </w:p>
        </w:tc>
        <w:tc>
          <w:tcPr>
            <w:tcW w:w="0" w:type="auto"/>
            <w:tcBorders>
              <w:top w:val="nil"/>
              <w:left w:val="nil"/>
              <w:bottom w:val="nil"/>
              <w:right w:val="nil"/>
            </w:tcBorders>
            <w:shd w:val="clear" w:color="auto" w:fill="auto"/>
            <w:noWrap/>
            <w:vAlign w:val="center"/>
            <w:hideMark/>
          </w:tcPr>
          <w:p w:rsidR="00562F62" w:rsidRPr="00BB4AFD" w:rsidRDefault="00562F62" w:rsidP="009C435A">
            <w:pPr>
              <w:rPr>
                <w:rFonts w:ascii="Arial" w:hAnsi="Arial" w:cs="Arial"/>
                <w:lang w:eastAsia="en-AU"/>
              </w:rPr>
            </w:pP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98C(a)</w:t>
            </w:r>
          </w:p>
        </w:tc>
        <w:tc>
          <w:tcPr>
            <w:tcW w:w="0" w:type="auto"/>
            <w:tcBorders>
              <w:top w:val="nil"/>
              <w:left w:val="nil"/>
              <w:bottom w:val="nil"/>
              <w:right w:val="nil"/>
            </w:tcBorders>
            <w:shd w:val="clear" w:color="auto" w:fill="auto"/>
            <w:vAlign w:val="center"/>
            <w:hideMark/>
          </w:tcPr>
          <w:p w:rsidR="00562F62" w:rsidRPr="00BB4AFD" w:rsidRDefault="007A1981" w:rsidP="009C435A">
            <w:pPr>
              <w:rPr>
                <w:rFonts w:ascii="Arial" w:hAnsi="Arial" w:cs="Arial"/>
                <w:lang w:eastAsia="en-AU"/>
              </w:rPr>
            </w:pPr>
            <w:r w:rsidRPr="00BB4AFD">
              <w:rPr>
                <w:rFonts w:ascii="Arial" w:hAnsi="Arial" w:cs="Arial"/>
                <w:lang w:eastAsia="en-AU"/>
              </w:rPr>
              <w:t>Hazard assessment</w:t>
            </w:r>
            <w:r w:rsidR="00562F62" w:rsidRPr="00BB4AFD">
              <w:rPr>
                <w:rFonts w:ascii="Arial" w:hAnsi="Arial" w:cs="Arial"/>
                <w:lang w:eastAsia="en-AU"/>
              </w:rPr>
              <w:t>:</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w:t>
            </w:r>
            <w:r w:rsidR="00B11269" w:rsidRPr="00BB4AFD">
              <w:rPr>
                <w:rFonts w:ascii="Arial" w:hAnsi="Arial" w:cs="Arial"/>
                <w:lang w:eastAsia="en-AU"/>
              </w:rPr>
              <w:t>.4</w:t>
            </w:r>
            <w:r w:rsidR="000610B5" w:rsidRPr="00BB4AFD">
              <w:rPr>
                <w:rFonts w:ascii="Arial" w:hAnsi="Arial" w:cs="Arial"/>
                <w:lang w:eastAsia="en-AU"/>
              </w:rPr>
              <w:t xml:space="preserve"> +appendix 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98C(b)</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Likelihood</w:t>
            </w:r>
            <w:r w:rsidR="007A1981" w:rsidRPr="00BB4AFD">
              <w:rPr>
                <w:rFonts w:ascii="Arial" w:hAnsi="Arial" w:cs="Arial"/>
                <w:lang w:eastAsia="en-AU"/>
              </w:rPr>
              <w:t xml:space="preserve"> assessment</w:t>
            </w:r>
            <w:r w:rsidRPr="00BB4AFD">
              <w:rPr>
                <w:rFonts w:ascii="Arial" w:hAnsi="Arial" w:cs="Arial"/>
                <w:lang w:eastAsia="en-AU"/>
              </w:rPr>
              <w:t>:</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3.4</w:t>
            </w:r>
            <w:r w:rsidR="000610B5" w:rsidRPr="00BB4AFD">
              <w:rPr>
                <w:rFonts w:ascii="Arial" w:hAnsi="Arial" w:cs="Arial"/>
                <w:lang w:eastAsia="en-AU"/>
              </w:rPr>
              <w:t xml:space="preserve"> + appendix 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DB7E37">
            <w:pPr>
              <w:rPr>
                <w:rFonts w:ascii="Arial" w:hAnsi="Arial" w:cs="Arial"/>
                <w:lang w:eastAsia="en-AU"/>
              </w:rPr>
            </w:pPr>
            <w:r w:rsidRPr="00BB4AFD">
              <w:rPr>
                <w:rFonts w:ascii="Arial" w:hAnsi="Arial" w:cs="Arial"/>
                <w:lang w:eastAsia="en-AU"/>
              </w:rPr>
              <w:t>98C</w:t>
            </w:r>
            <w:r w:rsidR="00DB7E37" w:rsidRPr="00BB4AFD">
              <w:rPr>
                <w:rFonts w:ascii="Arial" w:hAnsi="Arial" w:cs="Arial"/>
                <w:lang w:eastAsia="en-AU"/>
              </w:rPr>
              <w:t>(c)</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Pre-Emptive Action:</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3.4</w:t>
            </w:r>
            <w:r w:rsidR="000610B5" w:rsidRPr="00BB4AFD">
              <w:rPr>
                <w:rFonts w:ascii="Arial" w:hAnsi="Arial" w:cs="Arial"/>
                <w:lang w:eastAsia="en-AU"/>
              </w:rPr>
              <w:t xml:space="preserve"> + appendix 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98C(d)</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Pollutant Inventory Types:</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3.4</w:t>
            </w:r>
            <w:r w:rsidR="000610B5" w:rsidRPr="00BB4AFD">
              <w:rPr>
                <w:rFonts w:ascii="Arial" w:hAnsi="Arial" w:cs="Arial"/>
                <w:lang w:eastAsia="en-AU"/>
              </w:rPr>
              <w:t xml:space="preserve"> + appendix 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98C(e)</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Pollutant Inventory Quantities:</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3.4</w:t>
            </w:r>
            <w:r w:rsidR="000610B5" w:rsidRPr="00BB4AFD">
              <w:rPr>
                <w:rFonts w:ascii="Arial" w:hAnsi="Arial" w:cs="Arial"/>
                <w:lang w:eastAsia="en-AU"/>
              </w:rPr>
              <w:t xml:space="preserve"> + appendix 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98C(f)</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Safety Equipment:</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3.4</w:t>
            </w:r>
            <w:r w:rsidR="000610B5" w:rsidRPr="00BB4AFD">
              <w:rPr>
                <w:rFonts w:ascii="Arial" w:hAnsi="Arial" w:cs="Arial"/>
                <w:lang w:eastAsia="en-AU"/>
              </w:rPr>
              <w:t xml:space="preserve"> + appendix 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98C(g)</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Staff Contacts:</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5</w:t>
            </w:r>
            <w:r w:rsidR="00024BC0" w:rsidRPr="00BB4AFD">
              <w:rPr>
                <w:rFonts w:ascii="Arial" w:hAnsi="Arial" w:cs="Arial"/>
                <w:lang w:eastAsia="en-AU"/>
              </w:rPr>
              <w:t>.1.1</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98C(h)</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Authority Contact:</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5.1.4  + 6</w:t>
            </w:r>
            <w:r w:rsidR="00024BC0" w:rsidRPr="00BB4AFD">
              <w:rPr>
                <w:rFonts w:ascii="Arial" w:hAnsi="Arial" w:cs="Arial"/>
                <w:lang w:eastAsia="en-AU"/>
              </w:rPr>
              <w:t>.2 + references</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w:t>
            </w:r>
            <w:proofErr w:type="spellStart"/>
            <w:r w:rsidRPr="00BB4AFD">
              <w:rPr>
                <w:rFonts w:ascii="Arial" w:hAnsi="Arial" w:cs="Arial"/>
                <w:lang w:eastAsia="en-AU"/>
              </w:rPr>
              <w:t>i</w:t>
            </w:r>
            <w:proofErr w:type="spellEnd"/>
            <w:r w:rsidRPr="00BB4AFD">
              <w:rPr>
                <w:rFonts w:ascii="Arial" w:hAnsi="Arial" w:cs="Arial"/>
                <w:lang w:eastAsia="en-AU"/>
              </w:rPr>
              <w:t>)</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Early Warnings Neighbours:</w:t>
            </w:r>
          </w:p>
        </w:tc>
        <w:tc>
          <w:tcPr>
            <w:tcW w:w="0" w:type="auto"/>
            <w:tcBorders>
              <w:top w:val="nil"/>
              <w:left w:val="nil"/>
              <w:bottom w:val="nil"/>
              <w:right w:val="nil"/>
            </w:tcBorders>
            <w:shd w:val="clear" w:color="auto" w:fill="auto"/>
            <w:noWrap/>
            <w:vAlign w:val="center"/>
            <w:hideMark/>
          </w:tcPr>
          <w:p w:rsidR="00562F62" w:rsidRPr="00BB4AFD" w:rsidRDefault="000115E2" w:rsidP="000115E2">
            <w:pPr>
              <w:rPr>
                <w:rFonts w:ascii="Arial" w:hAnsi="Arial" w:cs="Arial"/>
                <w:lang w:eastAsia="en-AU"/>
              </w:rPr>
            </w:pPr>
            <w:r w:rsidRPr="00BB4AFD">
              <w:rPr>
                <w:rFonts w:ascii="Arial" w:hAnsi="Arial" w:cs="Arial"/>
                <w:lang w:eastAsia="en-AU"/>
              </w:rPr>
              <w:t>3</w:t>
            </w:r>
            <w:r w:rsidR="00B11269" w:rsidRPr="00BB4AFD">
              <w:rPr>
                <w:rFonts w:ascii="Arial" w:hAnsi="Arial" w:cs="Arial"/>
                <w:lang w:eastAsia="en-AU"/>
              </w:rPr>
              <w:t xml:space="preserve">.4 &amp; </w:t>
            </w:r>
            <w:r w:rsidRPr="00BB4AFD">
              <w:rPr>
                <w:rFonts w:ascii="Arial" w:hAnsi="Arial" w:cs="Arial"/>
                <w:lang w:eastAsia="en-AU"/>
              </w:rPr>
              <w:t>6</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98C(j)</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Staff Safety:</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3</w:t>
            </w:r>
            <w:r w:rsidR="00B11269" w:rsidRPr="00BB4AFD">
              <w:rPr>
                <w:rFonts w:ascii="Arial" w:hAnsi="Arial" w:cs="Arial"/>
                <w:lang w:eastAsia="en-AU"/>
              </w:rPr>
              <w:t>.4</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98C(k)</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Maps</w:t>
            </w:r>
            <w:r w:rsidR="00B11269" w:rsidRPr="00BB4AFD">
              <w:rPr>
                <w:rFonts w:ascii="Arial" w:hAnsi="Arial" w:cs="Arial"/>
                <w:lang w:eastAsia="en-AU"/>
              </w:rPr>
              <w:t xml:space="preserve"> location of pollutants</w:t>
            </w:r>
            <w:r w:rsidRPr="00BB4AFD">
              <w:rPr>
                <w:rFonts w:ascii="Arial" w:hAnsi="Arial" w:cs="Arial"/>
                <w:lang w:eastAsia="en-AU"/>
              </w:rPr>
              <w:t xml:space="preserve">: </w:t>
            </w:r>
          </w:p>
        </w:tc>
        <w:tc>
          <w:tcPr>
            <w:tcW w:w="0" w:type="auto"/>
            <w:tcBorders>
              <w:top w:val="nil"/>
              <w:left w:val="nil"/>
              <w:bottom w:val="nil"/>
              <w:right w:val="nil"/>
            </w:tcBorders>
            <w:shd w:val="clear" w:color="auto" w:fill="auto"/>
            <w:noWrap/>
            <w:vAlign w:val="center"/>
            <w:hideMark/>
          </w:tcPr>
          <w:p w:rsidR="00562F62" w:rsidRPr="00BB4AFD" w:rsidRDefault="000115E2" w:rsidP="000115E2">
            <w:pPr>
              <w:rPr>
                <w:rFonts w:ascii="Arial" w:hAnsi="Arial" w:cs="Arial"/>
                <w:lang w:eastAsia="en-AU"/>
              </w:rPr>
            </w:pPr>
            <w:r w:rsidRPr="00BB4AFD">
              <w:rPr>
                <w:rFonts w:ascii="Arial" w:hAnsi="Arial" w:cs="Arial"/>
                <w:lang w:eastAsia="en-AU"/>
              </w:rPr>
              <w:t>3</w:t>
            </w:r>
            <w:r w:rsidR="00B11269" w:rsidRPr="00BB4AFD">
              <w:rPr>
                <w:rFonts w:ascii="Arial" w:hAnsi="Arial" w:cs="Arial"/>
                <w:lang w:eastAsia="en-AU"/>
              </w:rPr>
              <w:t xml:space="preserve">.4 and </w:t>
            </w:r>
            <w:r w:rsidRPr="00BB4AFD">
              <w:rPr>
                <w:rFonts w:ascii="Arial" w:hAnsi="Arial" w:cs="Arial"/>
                <w:lang w:eastAsia="en-AU"/>
              </w:rPr>
              <w:t>4</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98C(l)</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Early Warnings General:</w:t>
            </w:r>
          </w:p>
        </w:tc>
        <w:tc>
          <w:tcPr>
            <w:tcW w:w="0" w:type="auto"/>
            <w:tcBorders>
              <w:top w:val="nil"/>
              <w:left w:val="nil"/>
              <w:bottom w:val="nil"/>
              <w:right w:val="nil"/>
            </w:tcBorders>
            <w:shd w:val="clear" w:color="auto" w:fill="auto"/>
            <w:noWrap/>
            <w:vAlign w:val="center"/>
            <w:hideMark/>
          </w:tcPr>
          <w:p w:rsidR="00562F62" w:rsidRPr="00BB4AFD" w:rsidRDefault="000115E2" w:rsidP="000115E2">
            <w:pPr>
              <w:rPr>
                <w:rFonts w:ascii="Arial" w:hAnsi="Arial" w:cs="Arial"/>
                <w:lang w:eastAsia="en-AU"/>
              </w:rPr>
            </w:pPr>
            <w:r w:rsidRPr="00BB4AFD">
              <w:rPr>
                <w:rFonts w:ascii="Arial" w:hAnsi="Arial" w:cs="Arial"/>
                <w:lang w:eastAsia="en-AU"/>
              </w:rPr>
              <w:t>3</w:t>
            </w:r>
            <w:r w:rsidR="00B11269" w:rsidRPr="00BB4AFD">
              <w:rPr>
                <w:rFonts w:ascii="Arial" w:hAnsi="Arial" w:cs="Arial"/>
                <w:lang w:eastAsia="en-AU"/>
              </w:rPr>
              <w:t xml:space="preserve">.4 and </w:t>
            </w:r>
            <w:r w:rsidRPr="00BB4AFD">
              <w:rPr>
                <w:rFonts w:ascii="Arial" w:hAnsi="Arial" w:cs="Arial"/>
                <w:lang w:eastAsia="en-AU"/>
              </w:rPr>
              <w:t>6</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98C(m)</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Training of Staff:</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7</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98C(n)</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Timing of Testing:</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9</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98C(o)</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Updating of Plan:</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8</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98C(p)</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Plan Testing</w:t>
            </w:r>
            <w:r w:rsidR="007A1981" w:rsidRPr="00BB4AFD">
              <w:rPr>
                <w:rFonts w:ascii="Arial" w:hAnsi="Arial" w:cs="Arial"/>
                <w:lang w:eastAsia="en-AU"/>
              </w:rPr>
              <w:t>:</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9</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98D(1)</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Availability of plan:</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6</w:t>
            </w:r>
            <w:r w:rsidR="00DB7E37" w:rsidRPr="00BB4AFD">
              <w:rPr>
                <w:rFonts w:ascii="Arial" w:hAnsi="Arial" w:cs="Arial"/>
                <w:lang w:eastAsia="en-AU"/>
              </w:rPr>
              <w:t>.3</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98D(2)</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Publishing Plan Parts:</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6</w:t>
            </w:r>
            <w:r w:rsidR="00024BC0" w:rsidRPr="00BB4AFD">
              <w:rPr>
                <w:rFonts w:ascii="Arial" w:hAnsi="Arial" w:cs="Arial"/>
                <w:lang w:eastAsia="en-AU"/>
              </w:rPr>
              <w:t>.2</w:t>
            </w:r>
            <w:r w:rsidRPr="00BB4AFD">
              <w:rPr>
                <w:rFonts w:ascii="Arial" w:hAnsi="Arial" w:cs="Arial"/>
                <w:lang w:eastAsia="en-AU"/>
              </w:rPr>
              <w:t xml:space="preserve"> + 6.3</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98D(3)</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Procedures under Act:</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5</w:t>
            </w:r>
            <w:r w:rsidR="00024BC0" w:rsidRPr="00BB4AFD">
              <w:rPr>
                <w:rFonts w:ascii="Arial" w:hAnsi="Arial" w:cs="Arial"/>
                <w:lang w:eastAsia="en-AU"/>
              </w:rPr>
              <w:t xml:space="preserve"> + references</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98D(4)</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Privacy Protection:</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6</w:t>
            </w:r>
            <w:r w:rsidR="00DB7E37" w:rsidRPr="00BB4AFD">
              <w:rPr>
                <w:rFonts w:ascii="Arial" w:hAnsi="Arial" w:cs="Arial"/>
                <w:lang w:eastAsia="en-AU"/>
              </w:rPr>
              <w:t>.3</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 xml:space="preserve">98E(1) </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Testing of the Plan</w:t>
            </w:r>
            <w:r w:rsidR="007A1981" w:rsidRPr="00BB4AFD">
              <w:rPr>
                <w:rFonts w:ascii="Arial" w:hAnsi="Arial" w:cs="Arial"/>
                <w:lang w:eastAsia="en-AU"/>
              </w:rPr>
              <w:t xml:space="preserve">: </w:t>
            </w:r>
            <w:r w:rsidRPr="00BB4AFD">
              <w:rPr>
                <w:rFonts w:ascii="Arial" w:hAnsi="Arial" w:cs="Arial"/>
                <w:lang w:eastAsia="en-AU"/>
              </w:rPr>
              <w:t xml:space="preserve"> </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9</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r w:rsidRPr="00BB4AFD">
              <w:rPr>
                <w:rFonts w:ascii="Arial" w:hAnsi="Arial" w:cs="Arial"/>
                <w:lang w:eastAsia="en-AU"/>
              </w:rPr>
              <w:t>98E(2)</w:t>
            </w: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eastAsia="Times New Roman" w:hAnsi="Arial" w:cs="Arial"/>
                <w:lang w:eastAsia="en-AU"/>
              </w:rPr>
            </w:pPr>
            <w:r w:rsidRPr="00BB4AFD">
              <w:rPr>
                <w:rFonts w:ascii="Arial" w:hAnsi="Arial" w:cs="Arial"/>
              </w:rPr>
              <w:t>Minimum Testing</w:t>
            </w:r>
            <w:r w:rsidR="007A1981" w:rsidRPr="00BB4AFD">
              <w:rPr>
                <w:rFonts w:ascii="Arial" w:hAnsi="Arial" w:cs="Arial"/>
              </w:rPr>
              <w:t xml:space="preserve"> requirements:</w:t>
            </w:r>
          </w:p>
        </w:tc>
        <w:tc>
          <w:tcPr>
            <w:tcW w:w="0" w:type="auto"/>
            <w:tcBorders>
              <w:top w:val="nil"/>
              <w:left w:val="nil"/>
              <w:bottom w:val="nil"/>
              <w:right w:val="nil"/>
            </w:tcBorders>
            <w:shd w:val="clear" w:color="auto" w:fill="auto"/>
            <w:noWrap/>
            <w:vAlign w:val="center"/>
            <w:hideMark/>
          </w:tcPr>
          <w:p w:rsidR="00562F62" w:rsidRPr="00BB4AFD" w:rsidRDefault="000115E2" w:rsidP="009C435A">
            <w:pPr>
              <w:rPr>
                <w:rFonts w:ascii="Arial" w:hAnsi="Arial" w:cs="Arial"/>
                <w:lang w:eastAsia="en-AU"/>
              </w:rPr>
            </w:pPr>
            <w:r w:rsidRPr="00BB4AFD">
              <w:rPr>
                <w:rFonts w:ascii="Arial" w:hAnsi="Arial" w:cs="Arial"/>
                <w:lang w:eastAsia="en-AU"/>
              </w:rPr>
              <w:t>9</w:t>
            </w:r>
          </w:p>
        </w:tc>
      </w:tr>
      <w:tr w:rsidR="00562F62" w:rsidRPr="00BB4AFD" w:rsidTr="00562F62">
        <w:trPr>
          <w:trHeight w:val="459"/>
        </w:trPr>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p>
        </w:tc>
        <w:tc>
          <w:tcPr>
            <w:tcW w:w="0" w:type="auto"/>
            <w:tcBorders>
              <w:top w:val="nil"/>
              <w:left w:val="nil"/>
              <w:bottom w:val="nil"/>
              <w:right w:val="nil"/>
            </w:tcBorders>
            <w:shd w:val="clear" w:color="auto" w:fill="auto"/>
            <w:vAlign w:val="center"/>
            <w:hideMark/>
          </w:tcPr>
          <w:p w:rsidR="00562F62" w:rsidRPr="00BB4AFD" w:rsidRDefault="00562F62" w:rsidP="009C435A">
            <w:pPr>
              <w:rPr>
                <w:rFonts w:ascii="Arial" w:hAnsi="Arial" w:cs="Arial"/>
                <w:lang w:eastAsia="en-AU"/>
              </w:rPr>
            </w:pPr>
          </w:p>
        </w:tc>
        <w:tc>
          <w:tcPr>
            <w:tcW w:w="0" w:type="auto"/>
            <w:tcBorders>
              <w:top w:val="nil"/>
              <w:left w:val="nil"/>
              <w:bottom w:val="nil"/>
              <w:right w:val="nil"/>
            </w:tcBorders>
            <w:shd w:val="clear" w:color="auto" w:fill="auto"/>
            <w:noWrap/>
            <w:vAlign w:val="center"/>
            <w:hideMark/>
          </w:tcPr>
          <w:p w:rsidR="00562F62" w:rsidRPr="00BB4AFD" w:rsidRDefault="00562F62" w:rsidP="009C435A">
            <w:pPr>
              <w:rPr>
                <w:rFonts w:ascii="Arial" w:hAnsi="Arial" w:cs="Arial"/>
                <w:lang w:eastAsia="en-AU"/>
              </w:rPr>
            </w:pPr>
          </w:p>
        </w:tc>
      </w:tr>
    </w:tbl>
    <w:p w:rsidR="00926CDE" w:rsidRPr="00BB4AFD" w:rsidRDefault="00926CDE" w:rsidP="009C435A">
      <w:pPr>
        <w:rPr>
          <w:rFonts w:ascii="Arial" w:hAnsi="Arial" w:cs="Arial"/>
          <w:lang w:val="en-US"/>
        </w:rPr>
      </w:pPr>
    </w:p>
    <w:p w:rsidR="00926CDE" w:rsidRPr="00BB4AFD" w:rsidRDefault="00926CDE" w:rsidP="009C435A">
      <w:pPr>
        <w:rPr>
          <w:rFonts w:ascii="Arial" w:hAnsi="Arial" w:cs="Arial"/>
          <w:lang w:val="en-US"/>
        </w:rPr>
      </w:pPr>
    </w:p>
    <w:p w:rsidR="00926CDE" w:rsidRPr="00BB4AFD" w:rsidRDefault="00926CDE" w:rsidP="009C435A">
      <w:pPr>
        <w:rPr>
          <w:rFonts w:ascii="Arial" w:hAnsi="Arial" w:cs="Arial"/>
          <w:lang w:val="en-US"/>
        </w:rPr>
      </w:pPr>
    </w:p>
    <w:p w:rsidR="007A1981" w:rsidRPr="00BB4AFD" w:rsidRDefault="007A1981" w:rsidP="009C435A">
      <w:pPr>
        <w:rPr>
          <w:rFonts w:ascii="Arial" w:hAnsi="Arial" w:cs="Arial"/>
          <w:lang w:val="en-US"/>
        </w:rPr>
      </w:pPr>
      <w:r w:rsidRPr="00BB4AFD">
        <w:rPr>
          <w:rFonts w:ascii="Arial" w:hAnsi="Arial" w:cs="Arial"/>
          <w:lang w:val="en-US"/>
        </w:rPr>
        <w:lastRenderedPageBreak/>
        <w:br w:type="page"/>
      </w:r>
    </w:p>
    <w:p w:rsidR="00926CDE" w:rsidRPr="00BB4AFD" w:rsidRDefault="00926CDE" w:rsidP="009C435A">
      <w:pPr>
        <w:rPr>
          <w:rFonts w:ascii="Arial" w:hAnsi="Arial" w:cs="Arial"/>
          <w:lang w:val="en-US"/>
        </w:rPr>
      </w:pPr>
    </w:p>
    <w:p w:rsidR="00C96B72" w:rsidRPr="00BB4AFD" w:rsidRDefault="007A1981" w:rsidP="009C435A">
      <w:pPr>
        <w:pStyle w:val="Heading1"/>
      </w:pPr>
      <w:bookmarkStart w:id="2" w:name="_Toc334016209"/>
      <w:r w:rsidRPr="00BB4AFD">
        <w:t>HAZARD, LIKELIHOOD AND PRE-EMPTIVE ACTIONS TO PREVENT POLLUTION INCIDENT RISKS</w:t>
      </w:r>
      <w:bookmarkEnd w:id="2"/>
    </w:p>
    <w:p w:rsidR="00B61610" w:rsidRPr="00BB4AFD" w:rsidRDefault="00B61610" w:rsidP="009C435A">
      <w:pPr>
        <w:rPr>
          <w:rFonts w:ascii="Arial" w:hAnsi="Arial" w:cs="Arial"/>
          <w:lang w:val="en-US"/>
        </w:rPr>
      </w:pPr>
    </w:p>
    <w:p w:rsidR="007A1981" w:rsidRPr="00BB4AFD" w:rsidRDefault="007A1981" w:rsidP="009C435A">
      <w:pPr>
        <w:pStyle w:val="Heading2"/>
      </w:pPr>
      <w:bookmarkStart w:id="3" w:name="_Toc334016210"/>
      <w:r w:rsidRPr="00BB4AFD">
        <w:t>Overview</w:t>
      </w:r>
      <w:bookmarkEnd w:id="3"/>
    </w:p>
    <w:p w:rsidR="007A1981" w:rsidRPr="00BB4AFD" w:rsidRDefault="007A1981" w:rsidP="009C435A">
      <w:pPr>
        <w:rPr>
          <w:rFonts w:ascii="Arial" w:hAnsi="Arial" w:cs="Arial"/>
        </w:rPr>
      </w:pPr>
    </w:p>
    <w:p w:rsidR="007A1981" w:rsidRPr="00BB4AFD" w:rsidRDefault="007A1981" w:rsidP="009C435A">
      <w:pPr>
        <w:rPr>
          <w:rFonts w:ascii="Arial" w:hAnsi="Arial" w:cs="Arial"/>
        </w:rPr>
      </w:pPr>
      <w:r w:rsidRPr="00BB4AFD">
        <w:rPr>
          <w:rFonts w:ascii="Arial" w:hAnsi="Arial" w:cs="Arial"/>
        </w:rPr>
        <w:t xml:space="preserve">This chapter deals with the </w:t>
      </w:r>
      <w:hyperlink r:id="rId12" w:history="1">
        <w:r w:rsidRPr="00BB4AFD">
          <w:rPr>
            <w:rStyle w:val="Hyperlink"/>
            <w:rFonts w:ascii="Arial" w:eastAsia="Times New Roman" w:hAnsi="Arial" w:cs="Arial"/>
            <w:color w:val="auto"/>
          </w:rPr>
          <w:t>POEO (General) Regulation 2009’s sections 98(a) to 98(f)</w:t>
        </w:r>
      </w:hyperlink>
      <w:r w:rsidRPr="00BB4AFD">
        <w:rPr>
          <w:rFonts w:ascii="Arial" w:hAnsi="Arial" w:cs="Arial"/>
        </w:rPr>
        <w:t xml:space="preserve"> and partially covers s98(j).  These sections deal with the hazard, likelihood and pre-emptive actions which </w:t>
      </w:r>
      <w:r w:rsidR="00C27772" w:rsidRPr="00BB4AFD">
        <w:rPr>
          <w:rFonts w:ascii="Arial" w:hAnsi="Arial" w:cs="Arial"/>
        </w:rPr>
        <w:t>are</w:t>
      </w:r>
      <w:r w:rsidRPr="00BB4AFD">
        <w:rPr>
          <w:rFonts w:ascii="Arial" w:hAnsi="Arial" w:cs="Arial"/>
        </w:rPr>
        <w:t xml:space="preserve"> similar process</w:t>
      </w:r>
      <w:r w:rsidR="00C27772" w:rsidRPr="00BB4AFD">
        <w:rPr>
          <w:rFonts w:ascii="Arial" w:hAnsi="Arial" w:cs="Arial"/>
        </w:rPr>
        <w:t>es</w:t>
      </w:r>
      <w:r w:rsidRPr="00BB4AFD">
        <w:rPr>
          <w:rFonts w:ascii="Arial" w:hAnsi="Arial" w:cs="Arial"/>
        </w:rPr>
        <w:t xml:space="preserve"> to undertaking a risk assessment and providing appropriate control measures to proven or minimise these risks.  </w:t>
      </w:r>
    </w:p>
    <w:p w:rsidR="007A1981" w:rsidRPr="00BB4AFD" w:rsidRDefault="007A1981" w:rsidP="009C435A">
      <w:pPr>
        <w:rPr>
          <w:rFonts w:ascii="Arial" w:hAnsi="Arial" w:cs="Arial"/>
        </w:rPr>
      </w:pPr>
    </w:p>
    <w:p w:rsidR="005A6B97" w:rsidRPr="00BB4AFD" w:rsidRDefault="00630213" w:rsidP="00143815">
      <w:pPr>
        <w:rPr>
          <w:rFonts w:ascii="Arial" w:hAnsi="Arial" w:cs="Arial"/>
        </w:rPr>
      </w:pPr>
      <w:r w:rsidRPr="00BB4AFD">
        <w:rPr>
          <w:rFonts w:ascii="Arial" w:hAnsi="Arial" w:cs="Arial"/>
        </w:rPr>
        <w:t xml:space="preserve">The </w:t>
      </w:r>
      <w:r w:rsidR="005107A9">
        <w:rPr>
          <w:rFonts w:ascii="Arial" w:hAnsi="Arial" w:cs="Arial"/>
        </w:rPr>
        <w:t>Wetherill</w:t>
      </w:r>
      <w:r w:rsidR="00717632" w:rsidRPr="00BB4AFD">
        <w:rPr>
          <w:rFonts w:ascii="Arial" w:hAnsi="Arial" w:cs="Arial"/>
        </w:rPr>
        <w:t xml:space="preserve"> Park</w:t>
      </w:r>
      <w:r w:rsidRPr="00BB4AFD">
        <w:rPr>
          <w:rFonts w:ascii="Arial" w:hAnsi="Arial" w:cs="Arial"/>
        </w:rPr>
        <w:t xml:space="preserve"> site undertakes </w:t>
      </w:r>
      <w:r w:rsidR="00717632" w:rsidRPr="00BB4AFD">
        <w:rPr>
          <w:rFonts w:ascii="Arial" w:hAnsi="Arial" w:cs="Arial"/>
        </w:rPr>
        <w:t xml:space="preserve">activities of </w:t>
      </w:r>
      <w:r w:rsidR="005107A9">
        <w:rPr>
          <w:rFonts w:ascii="Arial" w:hAnsi="Arial" w:cs="Arial"/>
        </w:rPr>
        <w:t>concrete works.</w:t>
      </w:r>
    </w:p>
    <w:p w:rsidR="001129B3" w:rsidRPr="00BB4AFD" w:rsidRDefault="001129B3" w:rsidP="001129B3">
      <w:pPr>
        <w:rPr>
          <w:rFonts w:ascii="Arial" w:hAnsi="Arial" w:cs="Arial"/>
        </w:rPr>
      </w:pPr>
      <w:r w:rsidRPr="00BB4AFD">
        <w:rPr>
          <w:rFonts w:ascii="Arial" w:hAnsi="Arial" w:cs="Arial"/>
        </w:rPr>
        <w:t>The most likely environmental emergencies that may be enc</w:t>
      </w:r>
      <w:r w:rsidR="00646FED" w:rsidRPr="00BB4AFD">
        <w:rPr>
          <w:rFonts w:ascii="Arial" w:hAnsi="Arial" w:cs="Arial"/>
        </w:rPr>
        <w:t xml:space="preserve">ountered at </w:t>
      </w:r>
      <w:r w:rsidR="005107A9">
        <w:rPr>
          <w:rFonts w:ascii="Arial" w:hAnsi="Arial" w:cs="Arial"/>
        </w:rPr>
        <w:t>the Wetherill Park site</w:t>
      </w:r>
      <w:r w:rsidR="00646FED" w:rsidRPr="00BB4AFD">
        <w:rPr>
          <w:rFonts w:ascii="Arial" w:hAnsi="Arial" w:cs="Arial"/>
        </w:rPr>
        <w:t xml:space="preserve"> </w:t>
      </w:r>
      <w:r w:rsidR="00CF0B7F" w:rsidRPr="00BB4AFD">
        <w:rPr>
          <w:rFonts w:ascii="Arial" w:hAnsi="Arial" w:cs="Arial"/>
        </w:rPr>
        <w:t>include</w:t>
      </w:r>
      <w:r w:rsidRPr="00BB4AFD">
        <w:rPr>
          <w:rFonts w:ascii="Arial" w:hAnsi="Arial" w:cs="Arial"/>
        </w:rPr>
        <w:t>:</w:t>
      </w:r>
    </w:p>
    <w:p w:rsidR="001129B3" w:rsidRPr="00BB4AFD" w:rsidRDefault="001129B3" w:rsidP="000D66AF">
      <w:pPr>
        <w:numPr>
          <w:ilvl w:val="0"/>
          <w:numId w:val="47"/>
        </w:numPr>
        <w:rPr>
          <w:rFonts w:ascii="Arial" w:hAnsi="Arial" w:cs="Arial"/>
        </w:rPr>
      </w:pPr>
      <w:r w:rsidRPr="00BB4AFD">
        <w:rPr>
          <w:rFonts w:ascii="Arial" w:hAnsi="Arial" w:cs="Arial"/>
        </w:rPr>
        <w:t>Water pollution with slurries, solvents or other chemicals. The sources may include but are not limited to:</w:t>
      </w:r>
    </w:p>
    <w:p w:rsidR="001129B3" w:rsidRDefault="001129B3" w:rsidP="005107A9">
      <w:pPr>
        <w:numPr>
          <w:ilvl w:val="1"/>
          <w:numId w:val="47"/>
        </w:numPr>
        <w:rPr>
          <w:rFonts w:ascii="Arial" w:hAnsi="Arial" w:cs="Arial"/>
        </w:rPr>
      </w:pPr>
      <w:r w:rsidRPr="00BB4AFD">
        <w:rPr>
          <w:rFonts w:ascii="Arial" w:hAnsi="Arial" w:cs="Arial"/>
        </w:rPr>
        <w:t>IBCs containing liquid chemicals and waste slurries.</w:t>
      </w:r>
    </w:p>
    <w:p w:rsidR="005107A9" w:rsidRPr="005107A9" w:rsidRDefault="0098320F" w:rsidP="005107A9">
      <w:pPr>
        <w:numPr>
          <w:ilvl w:val="1"/>
          <w:numId w:val="47"/>
        </w:numPr>
        <w:rPr>
          <w:rFonts w:ascii="Arial" w:hAnsi="Arial" w:cs="Arial"/>
        </w:rPr>
      </w:pPr>
      <w:r>
        <w:rPr>
          <w:rFonts w:ascii="Arial" w:hAnsi="Arial" w:cs="Arial"/>
        </w:rPr>
        <w:t>Concrete washings, concrete effluent, concrete waste material</w:t>
      </w:r>
    </w:p>
    <w:p w:rsidR="001129B3" w:rsidRPr="00BB4AFD" w:rsidRDefault="001129B3" w:rsidP="000D66AF">
      <w:pPr>
        <w:numPr>
          <w:ilvl w:val="0"/>
          <w:numId w:val="47"/>
        </w:numPr>
        <w:rPr>
          <w:rFonts w:ascii="Arial" w:hAnsi="Arial" w:cs="Arial"/>
        </w:rPr>
      </w:pPr>
      <w:r w:rsidRPr="00BB4AFD">
        <w:rPr>
          <w:rFonts w:ascii="Arial" w:hAnsi="Arial" w:cs="Arial"/>
        </w:rPr>
        <w:t>Gas leak and/or fire. The sources may include but are not limited to:</w:t>
      </w:r>
    </w:p>
    <w:p w:rsidR="00F361C0" w:rsidRPr="005107A9" w:rsidRDefault="001129B3" w:rsidP="005107A9">
      <w:pPr>
        <w:numPr>
          <w:ilvl w:val="1"/>
          <w:numId w:val="47"/>
        </w:numPr>
        <w:rPr>
          <w:rFonts w:ascii="Arial" w:hAnsi="Arial" w:cs="Arial"/>
        </w:rPr>
      </w:pPr>
      <w:r w:rsidRPr="00BB4AFD">
        <w:rPr>
          <w:rFonts w:ascii="Arial" w:hAnsi="Arial" w:cs="Arial"/>
        </w:rPr>
        <w:t>Gas tanks.</w:t>
      </w:r>
    </w:p>
    <w:p w:rsidR="001129B3" w:rsidRPr="00BB4AFD" w:rsidRDefault="001129B3" w:rsidP="000D66AF">
      <w:pPr>
        <w:numPr>
          <w:ilvl w:val="0"/>
          <w:numId w:val="47"/>
        </w:numPr>
        <w:rPr>
          <w:rFonts w:ascii="Arial" w:hAnsi="Arial" w:cs="Arial"/>
        </w:rPr>
      </w:pPr>
      <w:r w:rsidRPr="00BB4AFD">
        <w:rPr>
          <w:rFonts w:ascii="Arial" w:hAnsi="Arial" w:cs="Arial"/>
        </w:rPr>
        <w:t xml:space="preserve">Air pollution from unusual </w:t>
      </w:r>
      <w:r w:rsidR="005107A9">
        <w:rPr>
          <w:rFonts w:ascii="Arial" w:hAnsi="Arial" w:cs="Arial"/>
        </w:rPr>
        <w:t>dust</w:t>
      </w:r>
      <w:r w:rsidRPr="00BB4AFD">
        <w:rPr>
          <w:rFonts w:ascii="Arial" w:hAnsi="Arial" w:cs="Arial"/>
        </w:rPr>
        <w:t xml:space="preserve"> emission. The sources may include but are not limited to:</w:t>
      </w:r>
    </w:p>
    <w:p w:rsidR="001129B3" w:rsidRPr="00BB4AFD" w:rsidRDefault="005107A9" w:rsidP="000D66AF">
      <w:pPr>
        <w:numPr>
          <w:ilvl w:val="1"/>
          <w:numId w:val="47"/>
        </w:numPr>
        <w:rPr>
          <w:rFonts w:ascii="Arial" w:hAnsi="Arial" w:cs="Arial"/>
        </w:rPr>
      </w:pPr>
      <w:r>
        <w:rPr>
          <w:rFonts w:ascii="Arial" w:hAnsi="Arial" w:cs="Arial"/>
        </w:rPr>
        <w:t>Raw Materials delivery to site.</w:t>
      </w:r>
    </w:p>
    <w:p w:rsidR="00630213" w:rsidRPr="00BB4AFD" w:rsidRDefault="00630213" w:rsidP="009C435A">
      <w:pPr>
        <w:rPr>
          <w:rFonts w:ascii="Arial" w:hAnsi="Arial" w:cs="Arial"/>
        </w:rPr>
      </w:pPr>
    </w:p>
    <w:p w:rsidR="005A6B97" w:rsidRPr="00BB4AFD" w:rsidRDefault="005A6B97" w:rsidP="009C435A">
      <w:pPr>
        <w:rPr>
          <w:rFonts w:ascii="Arial" w:hAnsi="Arial" w:cs="Arial"/>
        </w:rPr>
      </w:pPr>
      <w:r w:rsidRPr="00BB4AFD">
        <w:rPr>
          <w:rFonts w:ascii="Arial" w:hAnsi="Arial" w:cs="Arial"/>
        </w:rPr>
        <w:t>This Plan also consider</w:t>
      </w:r>
      <w:r w:rsidR="00143815" w:rsidRPr="00BB4AFD">
        <w:rPr>
          <w:rFonts w:ascii="Arial" w:hAnsi="Arial" w:cs="Arial"/>
        </w:rPr>
        <w:t>s both</w:t>
      </w:r>
      <w:r w:rsidRPr="00BB4AFD">
        <w:rPr>
          <w:rFonts w:ascii="Arial" w:hAnsi="Arial" w:cs="Arial"/>
        </w:rPr>
        <w:t xml:space="preserve"> air </w:t>
      </w:r>
      <w:r w:rsidR="00143815" w:rsidRPr="00BB4AFD">
        <w:rPr>
          <w:rFonts w:ascii="Arial" w:hAnsi="Arial" w:cs="Arial"/>
        </w:rPr>
        <w:t xml:space="preserve">and water </w:t>
      </w:r>
      <w:r w:rsidRPr="00BB4AFD">
        <w:rPr>
          <w:rFonts w:ascii="Arial" w:hAnsi="Arial" w:cs="Arial"/>
        </w:rPr>
        <w:t>b</w:t>
      </w:r>
      <w:r w:rsidR="00143815" w:rsidRPr="00BB4AFD">
        <w:rPr>
          <w:rFonts w:ascii="Arial" w:hAnsi="Arial" w:cs="Arial"/>
        </w:rPr>
        <w:t>ased pollution incident impacts</w:t>
      </w:r>
      <w:r w:rsidRPr="00BB4AFD">
        <w:rPr>
          <w:rFonts w:ascii="Arial" w:hAnsi="Arial" w:cs="Arial"/>
        </w:rPr>
        <w:t>. Overall considerable design and written environmental management systems are in place to effectively minimise the likelihood and impact of a pollution incident.  However, such incidents despite the best design and management methods can occur.  Such accidental events are also covered in the Plan by the use of incident response methods.</w:t>
      </w:r>
    </w:p>
    <w:p w:rsidR="005A6B97" w:rsidRPr="00BB4AFD" w:rsidRDefault="005A6B97" w:rsidP="009C435A">
      <w:pPr>
        <w:rPr>
          <w:rFonts w:ascii="Arial" w:hAnsi="Arial" w:cs="Arial"/>
        </w:rPr>
      </w:pPr>
    </w:p>
    <w:p w:rsidR="001173AE" w:rsidRPr="00BB4AFD" w:rsidRDefault="005A6B97" w:rsidP="009C435A">
      <w:pPr>
        <w:rPr>
          <w:rFonts w:ascii="Arial" w:hAnsi="Arial" w:cs="Arial"/>
        </w:rPr>
      </w:pPr>
      <w:r w:rsidRPr="00BB4AFD">
        <w:rPr>
          <w:rFonts w:ascii="Arial" w:hAnsi="Arial" w:cs="Arial"/>
        </w:rPr>
        <w:t>This Plan</w:t>
      </w:r>
      <w:r w:rsidR="00A75D2A" w:rsidRPr="00BB4AFD">
        <w:rPr>
          <w:rFonts w:ascii="Arial" w:hAnsi="Arial" w:cs="Arial"/>
        </w:rPr>
        <w:t xml:space="preserve"> uses a modular</w:t>
      </w:r>
      <w:r w:rsidR="00143815" w:rsidRPr="00BB4AFD">
        <w:rPr>
          <w:rFonts w:ascii="Arial" w:hAnsi="Arial" w:cs="Arial"/>
        </w:rPr>
        <w:t xml:space="preserve"> approach</w:t>
      </w:r>
      <w:r w:rsidR="007A1981" w:rsidRPr="00BB4AFD">
        <w:rPr>
          <w:rFonts w:ascii="Arial" w:hAnsi="Arial" w:cs="Arial"/>
        </w:rPr>
        <w:t xml:space="preserve"> to this risk assessment process.  Each module represents an operation undertaken in </w:t>
      </w:r>
      <w:r w:rsidR="005107A9">
        <w:rPr>
          <w:rFonts w:ascii="Arial" w:hAnsi="Arial" w:cs="Arial"/>
        </w:rPr>
        <w:t>concrete</w:t>
      </w:r>
      <w:r w:rsidR="00504EAE" w:rsidRPr="00BB4AFD">
        <w:rPr>
          <w:rFonts w:ascii="Arial" w:hAnsi="Arial" w:cs="Arial"/>
        </w:rPr>
        <w:t xml:space="preserve"> works</w:t>
      </w:r>
      <w:r w:rsidR="00A75D2A" w:rsidRPr="00BB4AFD">
        <w:rPr>
          <w:rFonts w:ascii="Arial" w:hAnsi="Arial" w:cs="Arial"/>
        </w:rPr>
        <w:t xml:space="preserve"> such as use and storage of hazardous chemicals and use and storage of non-hazardous chemicals</w:t>
      </w:r>
      <w:r w:rsidR="005107A9">
        <w:rPr>
          <w:rFonts w:ascii="Arial" w:hAnsi="Arial" w:cs="Arial"/>
        </w:rPr>
        <w:t>.  These modules are based on WHS-</w:t>
      </w:r>
      <w:r w:rsidR="00504EAE" w:rsidRPr="00BB4AFD">
        <w:rPr>
          <w:rFonts w:ascii="Arial" w:hAnsi="Arial" w:cs="Arial"/>
        </w:rPr>
        <w:t xml:space="preserve"> MSP- ALL-07.007. </w:t>
      </w:r>
    </w:p>
    <w:p w:rsidR="00143815" w:rsidRPr="00BB4AFD" w:rsidRDefault="00143815" w:rsidP="009C435A">
      <w:pPr>
        <w:rPr>
          <w:rFonts w:ascii="Arial" w:hAnsi="Arial" w:cs="Arial"/>
        </w:rPr>
      </w:pPr>
    </w:p>
    <w:p w:rsidR="001173AE" w:rsidRPr="00BB4AFD" w:rsidRDefault="00C27772" w:rsidP="009C435A">
      <w:pPr>
        <w:rPr>
          <w:rFonts w:ascii="Arial" w:hAnsi="Arial" w:cs="Arial"/>
          <w:u w:val="single"/>
        </w:rPr>
      </w:pPr>
      <w:r w:rsidRPr="00BB4AFD">
        <w:rPr>
          <w:rFonts w:ascii="Arial" w:hAnsi="Arial" w:cs="Arial"/>
        </w:rPr>
        <w:t>The risk assessment and control measures process include</w:t>
      </w:r>
      <w:r w:rsidR="00B65793" w:rsidRPr="00BB4AFD">
        <w:rPr>
          <w:rFonts w:ascii="Arial" w:hAnsi="Arial" w:cs="Arial"/>
        </w:rPr>
        <w:t>s</w:t>
      </w:r>
      <w:r w:rsidRPr="00BB4AFD">
        <w:rPr>
          <w:rFonts w:ascii="Arial" w:hAnsi="Arial" w:cs="Arial"/>
        </w:rPr>
        <w:t xml:space="preserve"> impact on neighbours and crosses over </w:t>
      </w:r>
      <w:r w:rsidR="00B65793" w:rsidRPr="00BB4AFD">
        <w:rPr>
          <w:rFonts w:ascii="Arial" w:hAnsi="Arial" w:cs="Arial"/>
        </w:rPr>
        <w:t>with</w:t>
      </w:r>
      <w:r w:rsidRPr="00BB4AFD">
        <w:rPr>
          <w:rFonts w:ascii="Arial" w:hAnsi="Arial" w:cs="Arial"/>
        </w:rPr>
        <w:t xml:space="preserve"> safety risk assessment processes</w:t>
      </w:r>
      <w:r w:rsidR="00B65793" w:rsidRPr="00BB4AFD">
        <w:rPr>
          <w:rFonts w:ascii="Arial" w:hAnsi="Arial" w:cs="Arial"/>
        </w:rPr>
        <w:t xml:space="preserve"> and is covered under </w:t>
      </w:r>
      <w:r w:rsidR="00504EAE" w:rsidRPr="00BB4AFD">
        <w:rPr>
          <w:rFonts w:ascii="Arial" w:hAnsi="Arial" w:cs="Arial"/>
        </w:rPr>
        <w:t xml:space="preserve">Brickworks National </w:t>
      </w:r>
      <w:r w:rsidR="005107A9">
        <w:rPr>
          <w:rFonts w:ascii="Arial" w:hAnsi="Arial" w:cs="Arial"/>
        </w:rPr>
        <w:t>W</w:t>
      </w:r>
      <w:r w:rsidR="00504EAE" w:rsidRPr="00BB4AFD">
        <w:rPr>
          <w:rFonts w:ascii="Arial" w:hAnsi="Arial" w:cs="Arial"/>
        </w:rPr>
        <w:t xml:space="preserve">HS </w:t>
      </w:r>
      <w:r w:rsidR="005107A9">
        <w:rPr>
          <w:rFonts w:ascii="Arial" w:hAnsi="Arial" w:cs="Arial"/>
        </w:rPr>
        <w:t xml:space="preserve">Management </w:t>
      </w:r>
      <w:r w:rsidR="00504EAE" w:rsidRPr="00BB4AFD">
        <w:rPr>
          <w:rFonts w:ascii="Arial" w:hAnsi="Arial" w:cs="Arial"/>
        </w:rPr>
        <w:t xml:space="preserve">system. </w:t>
      </w:r>
    </w:p>
    <w:p w:rsidR="0075477B" w:rsidRPr="00BB4AFD" w:rsidRDefault="0075477B" w:rsidP="009C435A">
      <w:pPr>
        <w:rPr>
          <w:rFonts w:ascii="Arial" w:hAnsi="Arial" w:cs="Arial"/>
        </w:rPr>
      </w:pPr>
    </w:p>
    <w:p w:rsidR="007A1981" w:rsidRPr="00BB4AFD" w:rsidRDefault="00C27772" w:rsidP="009C435A">
      <w:pPr>
        <w:rPr>
          <w:rFonts w:ascii="Arial" w:hAnsi="Arial" w:cs="Arial"/>
        </w:rPr>
      </w:pPr>
      <w:r w:rsidRPr="00BB4AFD">
        <w:rPr>
          <w:rFonts w:ascii="Arial" w:hAnsi="Arial" w:cs="Arial"/>
        </w:rPr>
        <w:t xml:space="preserve">Each module also includes an inventory of pollutants or expected maximum quantities of pollutants likely to be stored.  The pollutant types include hazardous chemicals as defined under the Workplace Health and Safety legislation and </w:t>
      </w:r>
      <w:r w:rsidR="00F17729" w:rsidRPr="00BB4AFD">
        <w:rPr>
          <w:rFonts w:ascii="Arial" w:hAnsi="Arial" w:cs="Arial"/>
        </w:rPr>
        <w:t>non-hazardous</w:t>
      </w:r>
      <w:r w:rsidRPr="00BB4AFD">
        <w:rPr>
          <w:rFonts w:ascii="Arial" w:hAnsi="Arial" w:cs="Arial"/>
        </w:rPr>
        <w:t xml:space="preserve"> chemicals such as aqueous based </w:t>
      </w:r>
      <w:r w:rsidR="00D64E21" w:rsidRPr="00BB4AFD">
        <w:rPr>
          <w:rFonts w:ascii="Arial" w:hAnsi="Arial" w:cs="Arial"/>
        </w:rPr>
        <w:t>liquids</w:t>
      </w:r>
      <w:r w:rsidRPr="00BB4AFD">
        <w:rPr>
          <w:rFonts w:ascii="Arial" w:hAnsi="Arial" w:cs="Arial"/>
        </w:rPr>
        <w:t>.</w:t>
      </w:r>
    </w:p>
    <w:p w:rsidR="007A1981" w:rsidRPr="00BB4AFD" w:rsidRDefault="007A1981" w:rsidP="009C435A">
      <w:pPr>
        <w:rPr>
          <w:rFonts w:ascii="Arial" w:hAnsi="Arial" w:cs="Arial"/>
        </w:rPr>
      </w:pPr>
    </w:p>
    <w:p w:rsidR="006A6B65" w:rsidRPr="00BB4AFD" w:rsidRDefault="006A6B65" w:rsidP="009C435A">
      <w:pPr>
        <w:rPr>
          <w:rFonts w:ascii="Arial" w:hAnsi="Arial" w:cs="Arial"/>
        </w:rPr>
      </w:pPr>
    </w:p>
    <w:p w:rsidR="00D60822" w:rsidRPr="00BB4AFD" w:rsidRDefault="00D60822" w:rsidP="009C435A">
      <w:pPr>
        <w:rPr>
          <w:rFonts w:ascii="Arial" w:hAnsi="Arial" w:cs="Arial"/>
        </w:rPr>
      </w:pPr>
    </w:p>
    <w:p w:rsidR="00B61610" w:rsidRPr="00BB4AFD" w:rsidRDefault="007A1981" w:rsidP="009C435A">
      <w:pPr>
        <w:pStyle w:val="Heading2"/>
      </w:pPr>
      <w:bookmarkStart w:id="4" w:name="_Toc334016211"/>
      <w:r w:rsidRPr="00BB4AFD">
        <w:t xml:space="preserve">Pollution </w:t>
      </w:r>
      <w:r w:rsidR="00F1535F" w:rsidRPr="00BB4AFD">
        <w:t>Types</w:t>
      </w:r>
      <w:bookmarkEnd w:id="4"/>
      <w:r w:rsidR="00C96B72" w:rsidRPr="00BB4AFD">
        <w:t xml:space="preserve"> </w:t>
      </w:r>
    </w:p>
    <w:p w:rsidR="007A1981" w:rsidRPr="00BB4AFD" w:rsidRDefault="007A1981" w:rsidP="009C435A">
      <w:pPr>
        <w:rPr>
          <w:rFonts w:ascii="Arial" w:hAnsi="Arial" w:cs="Arial"/>
        </w:rPr>
      </w:pPr>
    </w:p>
    <w:p w:rsidR="00CB045E" w:rsidRPr="00BB4AFD" w:rsidRDefault="001B20A9" w:rsidP="00CB045E">
      <w:pPr>
        <w:rPr>
          <w:rFonts w:ascii="Arial" w:hAnsi="Arial" w:cs="Arial"/>
        </w:rPr>
      </w:pPr>
      <w:r w:rsidRPr="00BB4AFD">
        <w:rPr>
          <w:rFonts w:ascii="Arial" w:hAnsi="Arial" w:cs="Arial"/>
        </w:rPr>
        <w:t>C</w:t>
      </w:r>
      <w:r w:rsidR="00E81613">
        <w:rPr>
          <w:rFonts w:ascii="Arial" w:hAnsi="Arial" w:cs="Arial"/>
        </w:rPr>
        <w:t>oncrete</w:t>
      </w:r>
      <w:r w:rsidRPr="00BB4AFD">
        <w:rPr>
          <w:rFonts w:ascii="Arial" w:hAnsi="Arial" w:cs="Arial"/>
        </w:rPr>
        <w:t xml:space="preserve"> works </w:t>
      </w:r>
      <w:r w:rsidR="0075477B" w:rsidRPr="00BB4AFD">
        <w:rPr>
          <w:rFonts w:ascii="Arial" w:hAnsi="Arial" w:cs="Arial"/>
        </w:rPr>
        <w:t xml:space="preserve">by its </w:t>
      </w:r>
      <w:r w:rsidR="009755FD" w:rsidRPr="00BB4AFD">
        <w:rPr>
          <w:rFonts w:ascii="Arial" w:hAnsi="Arial" w:cs="Arial"/>
        </w:rPr>
        <w:t xml:space="preserve">nature </w:t>
      </w:r>
      <w:r w:rsidR="0075477B" w:rsidRPr="00BB4AFD">
        <w:rPr>
          <w:rFonts w:ascii="Arial" w:hAnsi="Arial" w:cs="Arial"/>
        </w:rPr>
        <w:t xml:space="preserve">has </w:t>
      </w:r>
      <w:r w:rsidR="009755FD" w:rsidRPr="00BB4AFD">
        <w:rPr>
          <w:rFonts w:ascii="Arial" w:hAnsi="Arial" w:cs="Arial"/>
        </w:rPr>
        <w:t xml:space="preserve">a limited list of typical pollution types which </w:t>
      </w:r>
      <w:r w:rsidR="005F201C" w:rsidRPr="00BB4AFD">
        <w:rPr>
          <w:rFonts w:ascii="Arial" w:hAnsi="Arial" w:cs="Arial"/>
        </w:rPr>
        <w:t xml:space="preserve">are </w:t>
      </w:r>
      <w:r w:rsidR="009755FD" w:rsidRPr="00BB4AFD">
        <w:rPr>
          <w:rFonts w:ascii="Arial" w:hAnsi="Arial" w:cs="Arial"/>
        </w:rPr>
        <w:t>require</w:t>
      </w:r>
      <w:r w:rsidR="005F201C" w:rsidRPr="00BB4AFD">
        <w:rPr>
          <w:rFonts w:ascii="Arial" w:hAnsi="Arial" w:cs="Arial"/>
        </w:rPr>
        <w:t>d</w:t>
      </w:r>
      <w:r w:rsidR="009755FD" w:rsidRPr="00BB4AFD">
        <w:rPr>
          <w:rFonts w:ascii="Arial" w:hAnsi="Arial" w:cs="Arial"/>
        </w:rPr>
        <w:t xml:space="preserve"> to be considered under the PIRMP.  This list</w:t>
      </w:r>
      <w:r w:rsidR="00C9580F" w:rsidRPr="00BB4AFD">
        <w:rPr>
          <w:rFonts w:ascii="Arial" w:hAnsi="Arial" w:cs="Arial"/>
        </w:rPr>
        <w:t xml:space="preserve"> covers the main types</w:t>
      </w:r>
      <w:r w:rsidR="00D20FB0" w:rsidRPr="00BB4AFD">
        <w:rPr>
          <w:rFonts w:ascii="Arial" w:hAnsi="Arial" w:cs="Arial"/>
        </w:rPr>
        <w:t xml:space="preserve"> of waste</w:t>
      </w:r>
      <w:r w:rsidR="00C9580F" w:rsidRPr="00BB4AFD">
        <w:rPr>
          <w:rFonts w:ascii="Arial" w:hAnsi="Arial" w:cs="Arial"/>
        </w:rPr>
        <w:t xml:space="preserve"> </w:t>
      </w:r>
      <w:r w:rsidR="002704A6">
        <w:rPr>
          <w:rFonts w:ascii="Arial" w:hAnsi="Arial" w:cs="Arial"/>
        </w:rPr>
        <w:t xml:space="preserve">which could cause potential incidents </w:t>
      </w:r>
      <w:r w:rsidR="00C9580F" w:rsidRPr="00BB4AFD">
        <w:rPr>
          <w:rFonts w:ascii="Arial" w:hAnsi="Arial" w:cs="Arial"/>
        </w:rPr>
        <w:t>found in</w:t>
      </w:r>
      <w:r w:rsidRPr="00BB4AFD">
        <w:rPr>
          <w:rFonts w:ascii="Arial" w:hAnsi="Arial" w:cs="Arial"/>
        </w:rPr>
        <w:t xml:space="preserve"> </w:t>
      </w:r>
      <w:r w:rsidR="00E81613">
        <w:rPr>
          <w:rFonts w:ascii="Arial" w:hAnsi="Arial" w:cs="Arial"/>
        </w:rPr>
        <w:t>Wetherill</w:t>
      </w:r>
      <w:r w:rsidRPr="00BB4AFD">
        <w:rPr>
          <w:rFonts w:ascii="Arial" w:hAnsi="Arial" w:cs="Arial"/>
        </w:rPr>
        <w:t xml:space="preserve"> Park</w:t>
      </w:r>
      <w:r w:rsidR="00CB045E" w:rsidRPr="00BB4AFD">
        <w:rPr>
          <w:rFonts w:ascii="Arial" w:hAnsi="Arial" w:cs="Arial"/>
        </w:rPr>
        <w:t xml:space="preserve">.  </w:t>
      </w:r>
    </w:p>
    <w:p w:rsidR="003971DA" w:rsidRPr="00BB4AFD" w:rsidRDefault="003971DA" w:rsidP="00CB045E">
      <w:pPr>
        <w:rPr>
          <w:rFonts w:ascii="Arial" w:hAnsi="Arial" w:cs="Arial"/>
        </w:rPr>
      </w:pPr>
    </w:p>
    <w:p w:rsidR="001B20A9" w:rsidRPr="00BB4AFD" w:rsidRDefault="001B20A9" w:rsidP="001B20A9">
      <w:pPr>
        <w:ind w:left="360"/>
        <w:rPr>
          <w:rFonts w:ascii="Arial" w:eastAsia="Calibri" w:hAnsi="Arial" w:cs="Arial"/>
          <w:b/>
        </w:rPr>
      </w:pPr>
    </w:p>
    <w:p w:rsidR="001B20A9" w:rsidRPr="00BB4AFD" w:rsidRDefault="0098320F" w:rsidP="001B20A9">
      <w:pPr>
        <w:tabs>
          <w:tab w:val="left" w:pos="1650"/>
        </w:tabs>
        <w:ind w:left="360"/>
        <w:rPr>
          <w:rFonts w:ascii="Arial" w:eastAsia="Calibri" w:hAnsi="Arial" w:cs="Arial"/>
          <w:b/>
        </w:rPr>
      </w:pPr>
      <w:r>
        <w:rPr>
          <w:rFonts w:ascii="Arial" w:eastAsia="Calibri" w:hAnsi="Arial" w:cs="Arial"/>
          <w:b/>
        </w:rPr>
        <w:t xml:space="preserve">Concrete Wastes, Washings, </w:t>
      </w:r>
      <w:r w:rsidR="00CF0B7F">
        <w:rPr>
          <w:rFonts w:ascii="Arial" w:eastAsia="Calibri" w:hAnsi="Arial" w:cs="Arial"/>
          <w:b/>
        </w:rPr>
        <w:t>and Effluents</w:t>
      </w:r>
      <w:r w:rsidR="001B20A9" w:rsidRPr="00BB4AFD">
        <w:rPr>
          <w:rFonts w:ascii="Arial" w:eastAsia="Calibri" w:hAnsi="Arial" w:cs="Arial"/>
          <w:b/>
        </w:rPr>
        <w:t>:</w:t>
      </w:r>
      <w:r w:rsidR="001B20A9" w:rsidRPr="00BB4AFD">
        <w:rPr>
          <w:rFonts w:ascii="Arial" w:eastAsia="Calibri" w:hAnsi="Arial" w:cs="Arial"/>
        </w:rPr>
        <w:t xml:space="preserve"> </w:t>
      </w:r>
      <w:r>
        <w:rPr>
          <w:rFonts w:ascii="Arial" w:eastAsia="Calibri" w:hAnsi="Arial" w:cs="Arial"/>
        </w:rPr>
        <w:t>Recycled water reclaimer checked and monitored by daily shift supervisor</w:t>
      </w:r>
      <w:r w:rsidR="00C34A2F">
        <w:rPr>
          <w:rFonts w:ascii="Arial" w:eastAsia="Calibri" w:hAnsi="Arial" w:cs="Arial"/>
        </w:rPr>
        <w:t>s and maintenance personnel. May</w:t>
      </w:r>
      <w:r>
        <w:rPr>
          <w:rFonts w:ascii="Arial" w:eastAsia="Calibri" w:hAnsi="Arial" w:cs="Arial"/>
        </w:rPr>
        <w:t xml:space="preserve"> be pumped by maintenance crew with records to be sent to the Site Manager and WHS Officer.</w:t>
      </w:r>
      <w:r w:rsidR="00C34A2F">
        <w:rPr>
          <w:rFonts w:ascii="Arial" w:eastAsia="Calibri" w:hAnsi="Arial" w:cs="Arial"/>
        </w:rPr>
        <w:t xml:space="preserve"> Solid waste is collected and recycled by </w:t>
      </w:r>
      <w:r w:rsidR="00D43B67">
        <w:rPr>
          <w:rFonts w:ascii="Arial" w:eastAsia="Calibri" w:hAnsi="Arial" w:cs="Arial"/>
        </w:rPr>
        <w:t>Licenced</w:t>
      </w:r>
      <w:r w:rsidR="00C34A2F">
        <w:rPr>
          <w:rFonts w:ascii="Arial" w:eastAsia="Calibri" w:hAnsi="Arial" w:cs="Arial"/>
        </w:rPr>
        <w:t xml:space="preserve"> waste management.</w:t>
      </w:r>
    </w:p>
    <w:p w:rsidR="001B20A9" w:rsidRPr="00BB4AFD" w:rsidRDefault="001B20A9" w:rsidP="001B20A9">
      <w:pPr>
        <w:tabs>
          <w:tab w:val="left" w:pos="1650"/>
        </w:tabs>
        <w:rPr>
          <w:rFonts w:ascii="Arial" w:eastAsia="Calibri" w:hAnsi="Arial" w:cs="Arial"/>
          <w:b/>
        </w:rPr>
      </w:pPr>
    </w:p>
    <w:p w:rsidR="001B20A9" w:rsidRPr="00BB4AFD" w:rsidRDefault="001B20A9" w:rsidP="001B20A9">
      <w:pPr>
        <w:ind w:left="360"/>
        <w:rPr>
          <w:rFonts w:ascii="Arial" w:eastAsia="Calibri" w:hAnsi="Arial" w:cs="Arial"/>
          <w:snapToGrid w:val="0"/>
        </w:rPr>
      </w:pPr>
      <w:r w:rsidRPr="00BB4AFD">
        <w:rPr>
          <w:rFonts w:ascii="Arial" w:eastAsia="Calibri" w:hAnsi="Arial" w:cs="Arial"/>
          <w:b/>
        </w:rPr>
        <w:t xml:space="preserve">Waste Oil: </w:t>
      </w:r>
      <w:r w:rsidRPr="00BB4AFD">
        <w:rPr>
          <w:rFonts w:ascii="Arial" w:eastAsia="Calibri" w:hAnsi="Arial" w:cs="Arial"/>
        </w:rPr>
        <w:t xml:space="preserve">All Waste Oil generated shall be stored in drums in the oil store / </w:t>
      </w:r>
      <w:proofErr w:type="spellStart"/>
      <w:r w:rsidRPr="00BB4AFD">
        <w:rPr>
          <w:rFonts w:ascii="Arial" w:eastAsia="Calibri" w:hAnsi="Arial" w:cs="Arial"/>
        </w:rPr>
        <w:t>bunded</w:t>
      </w:r>
      <w:proofErr w:type="spellEnd"/>
      <w:r w:rsidRPr="00BB4AFD">
        <w:rPr>
          <w:rFonts w:ascii="Arial" w:eastAsia="Calibri" w:hAnsi="Arial" w:cs="Arial"/>
        </w:rPr>
        <w:t xml:space="preserve"> area.</w:t>
      </w:r>
      <w:r w:rsidRPr="00BB4AFD">
        <w:rPr>
          <w:rFonts w:ascii="Arial" w:eastAsia="Calibri" w:hAnsi="Arial" w:cs="Arial"/>
          <w:snapToGrid w:val="0"/>
        </w:rPr>
        <w:t xml:space="preserve"> </w:t>
      </w:r>
    </w:p>
    <w:p w:rsidR="001B20A9" w:rsidRPr="00BB4AFD" w:rsidRDefault="001B20A9" w:rsidP="001B20A9">
      <w:pPr>
        <w:ind w:left="360"/>
        <w:rPr>
          <w:rFonts w:ascii="Arial" w:eastAsia="Calibri" w:hAnsi="Arial" w:cs="Arial"/>
          <w:b/>
        </w:rPr>
      </w:pPr>
    </w:p>
    <w:p w:rsidR="001B20A9" w:rsidRPr="00BB4AFD" w:rsidRDefault="001B20A9" w:rsidP="001B20A9">
      <w:pPr>
        <w:ind w:left="360"/>
        <w:rPr>
          <w:rFonts w:ascii="Arial" w:eastAsia="Calibri" w:hAnsi="Arial" w:cs="Arial"/>
          <w:snapToGrid w:val="0"/>
        </w:rPr>
      </w:pPr>
      <w:r w:rsidRPr="00BB4AFD">
        <w:rPr>
          <w:rFonts w:ascii="Arial" w:eastAsia="Calibri" w:hAnsi="Arial" w:cs="Arial"/>
          <w:b/>
        </w:rPr>
        <w:t xml:space="preserve">Oil /Water emulsions: </w:t>
      </w:r>
      <w:r w:rsidRPr="00BB4AFD">
        <w:rPr>
          <w:rFonts w:ascii="Arial" w:eastAsia="Calibri" w:hAnsi="Arial" w:cs="Arial"/>
        </w:rPr>
        <w:t>The Maintenance Supervisor shall, as required, organise the pump out of oily water mixtures. The Maintenance Supervisor</w:t>
      </w:r>
      <w:r w:rsidRPr="00BB4AFD">
        <w:rPr>
          <w:rFonts w:ascii="Arial" w:eastAsia="Calibri" w:hAnsi="Arial" w:cs="Arial"/>
          <w:snapToGrid w:val="0"/>
        </w:rPr>
        <w:t xml:space="preserve"> shall ensure that records of the pump out are sent to the Site Manager and </w:t>
      </w:r>
      <w:r w:rsidR="00E81613">
        <w:rPr>
          <w:rFonts w:ascii="Arial" w:eastAsia="Calibri" w:hAnsi="Arial" w:cs="Arial"/>
          <w:snapToGrid w:val="0"/>
        </w:rPr>
        <w:t>WHS</w:t>
      </w:r>
      <w:r w:rsidRPr="00BB4AFD">
        <w:rPr>
          <w:rFonts w:ascii="Arial" w:eastAsia="Calibri" w:hAnsi="Arial" w:cs="Arial"/>
          <w:snapToGrid w:val="0"/>
        </w:rPr>
        <w:t xml:space="preserve"> Officer.</w:t>
      </w:r>
    </w:p>
    <w:p w:rsidR="001B20A9" w:rsidRPr="00BB4AFD" w:rsidRDefault="001B20A9" w:rsidP="001B20A9">
      <w:pPr>
        <w:ind w:left="360"/>
        <w:rPr>
          <w:rFonts w:ascii="Arial" w:eastAsia="Calibri" w:hAnsi="Arial" w:cs="Arial"/>
          <w:b/>
        </w:rPr>
      </w:pPr>
    </w:p>
    <w:p w:rsidR="001B20A9" w:rsidRPr="00BB4AFD" w:rsidRDefault="001B20A9" w:rsidP="001B20A9">
      <w:pPr>
        <w:ind w:left="360"/>
        <w:rPr>
          <w:rFonts w:ascii="Arial" w:eastAsia="Calibri" w:hAnsi="Arial" w:cs="Arial"/>
          <w:b/>
        </w:rPr>
      </w:pPr>
      <w:r w:rsidRPr="00BB4AFD">
        <w:rPr>
          <w:rFonts w:ascii="Arial" w:eastAsia="Calibri" w:hAnsi="Arial" w:cs="Arial"/>
          <w:b/>
        </w:rPr>
        <w:t xml:space="preserve">Wash </w:t>
      </w:r>
      <w:r w:rsidR="00CF0B7F" w:rsidRPr="00BB4AFD">
        <w:rPr>
          <w:rFonts w:ascii="Arial" w:eastAsia="Calibri" w:hAnsi="Arial" w:cs="Arial"/>
          <w:b/>
        </w:rPr>
        <w:t>down</w:t>
      </w:r>
      <w:r w:rsidRPr="00BB4AFD">
        <w:rPr>
          <w:rFonts w:ascii="Arial" w:eastAsia="Calibri" w:hAnsi="Arial" w:cs="Arial"/>
          <w:b/>
        </w:rPr>
        <w:t xml:space="preserve"> Water: </w:t>
      </w:r>
      <w:r w:rsidRPr="00BB4AFD">
        <w:rPr>
          <w:rFonts w:ascii="Arial" w:eastAsia="Calibri" w:hAnsi="Arial" w:cs="Arial"/>
          <w:bCs/>
        </w:rPr>
        <w:t xml:space="preserve"> The water is collected in plastic drums and pits. The Production Manager and/or Maintenance Supervisor shall organise the removal once the pits and drums are full</w:t>
      </w:r>
      <w:r w:rsidRPr="00BB4AFD">
        <w:rPr>
          <w:rFonts w:ascii="Arial" w:eastAsia="Calibri" w:hAnsi="Arial" w:cs="Arial"/>
        </w:rPr>
        <w:t>.</w:t>
      </w:r>
    </w:p>
    <w:p w:rsidR="001B20A9" w:rsidRPr="00BB4AFD" w:rsidRDefault="001B20A9" w:rsidP="001B20A9">
      <w:pPr>
        <w:ind w:left="360"/>
        <w:rPr>
          <w:rFonts w:ascii="Arial" w:eastAsia="Calibri" w:hAnsi="Arial" w:cs="Arial"/>
          <w:b/>
          <w:bCs/>
        </w:rPr>
      </w:pPr>
    </w:p>
    <w:p w:rsidR="001B20A9" w:rsidRPr="00BB4AFD" w:rsidRDefault="0098320F" w:rsidP="001B20A9">
      <w:pPr>
        <w:ind w:left="360"/>
        <w:rPr>
          <w:rFonts w:ascii="Arial" w:eastAsia="Calibri" w:hAnsi="Arial" w:cs="Arial"/>
          <w:b/>
          <w:bCs/>
        </w:rPr>
      </w:pPr>
      <w:r>
        <w:rPr>
          <w:rFonts w:ascii="Arial" w:eastAsia="Calibri" w:hAnsi="Arial" w:cs="Arial"/>
          <w:b/>
          <w:bCs/>
        </w:rPr>
        <w:t>Sewerage</w:t>
      </w:r>
      <w:r w:rsidR="001B20A9" w:rsidRPr="00BB4AFD">
        <w:rPr>
          <w:rFonts w:ascii="Arial" w:eastAsia="Calibri" w:hAnsi="Arial" w:cs="Arial"/>
          <w:b/>
          <w:bCs/>
        </w:rPr>
        <w:t xml:space="preserve"> Waste: </w:t>
      </w:r>
      <w:r w:rsidR="001B20A9" w:rsidRPr="00BB4AFD">
        <w:rPr>
          <w:rFonts w:ascii="Arial" w:eastAsia="Calibri" w:hAnsi="Arial" w:cs="Arial"/>
        </w:rPr>
        <w:t xml:space="preserve">The </w:t>
      </w:r>
      <w:r>
        <w:rPr>
          <w:rFonts w:ascii="Arial" w:eastAsia="Calibri" w:hAnsi="Arial" w:cs="Arial"/>
        </w:rPr>
        <w:t>sewerage</w:t>
      </w:r>
      <w:r w:rsidR="001B20A9" w:rsidRPr="00BB4AFD">
        <w:rPr>
          <w:rFonts w:ascii="Arial" w:eastAsia="Calibri" w:hAnsi="Arial" w:cs="Arial"/>
        </w:rPr>
        <w:t xml:space="preserve"> systems discharge the treated water through </w:t>
      </w:r>
      <w:r>
        <w:rPr>
          <w:rFonts w:ascii="Arial" w:eastAsia="Calibri" w:hAnsi="Arial" w:cs="Arial"/>
        </w:rPr>
        <w:t>the sewerage pipes.</w:t>
      </w:r>
      <w:r w:rsidR="001B20A9" w:rsidRPr="00BB4AFD">
        <w:rPr>
          <w:rFonts w:ascii="Arial" w:eastAsia="Calibri" w:hAnsi="Arial" w:cs="Arial"/>
        </w:rPr>
        <w:t xml:space="preserve"> The </w:t>
      </w:r>
      <w:r>
        <w:rPr>
          <w:rFonts w:ascii="Arial" w:eastAsia="Calibri" w:hAnsi="Arial" w:cs="Arial"/>
        </w:rPr>
        <w:t>Maintenance Supervisor will organise for blockages to b</w:t>
      </w:r>
      <w:r w:rsidR="00C34A2F">
        <w:rPr>
          <w:rFonts w:ascii="Arial" w:eastAsia="Calibri" w:hAnsi="Arial" w:cs="Arial"/>
        </w:rPr>
        <w:t>e cleared by a licenced plumber and records sent to the Plant Manager and WHS Officer.</w:t>
      </w:r>
    </w:p>
    <w:p w:rsidR="005F201C" w:rsidRPr="00BB4AFD" w:rsidRDefault="005F201C" w:rsidP="00CB045E">
      <w:pPr>
        <w:rPr>
          <w:rFonts w:ascii="Arial" w:hAnsi="Arial" w:cs="Arial"/>
        </w:rPr>
      </w:pPr>
    </w:p>
    <w:p w:rsidR="00D60822" w:rsidRDefault="00D60822"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Default="002704A6" w:rsidP="00CB045E">
      <w:pPr>
        <w:rPr>
          <w:rFonts w:ascii="Arial" w:hAnsi="Arial" w:cs="Arial"/>
        </w:rPr>
      </w:pPr>
    </w:p>
    <w:p w:rsidR="002704A6" w:rsidRPr="00BB4AFD" w:rsidRDefault="002704A6" w:rsidP="00CB045E">
      <w:pPr>
        <w:rPr>
          <w:rFonts w:ascii="Arial" w:hAnsi="Arial" w:cs="Arial"/>
        </w:rPr>
      </w:pPr>
    </w:p>
    <w:p w:rsidR="009755FD" w:rsidRPr="00BB4AFD" w:rsidRDefault="00F17729" w:rsidP="009C435A">
      <w:pPr>
        <w:rPr>
          <w:rFonts w:ascii="Arial" w:hAnsi="Arial" w:cs="Arial"/>
          <w:b/>
        </w:rPr>
      </w:pPr>
      <w:r w:rsidRPr="00BB4AFD">
        <w:rPr>
          <w:rFonts w:ascii="Arial" w:hAnsi="Arial" w:cs="Arial"/>
          <w:b/>
        </w:rPr>
        <w:t>Table 2: List of Typical Main</w:t>
      </w:r>
      <w:r w:rsidR="009214C6" w:rsidRPr="00BB4AFD">
        <w:rPr>
          <w:rFonts w:ascii="Arial" w:hAnsi="Arial" w:cs="Arial"/>
          <w:b/>
        </w:rPr>
        <w:t xml:space="preserve"> Pollutants in </w:t>
      </w:r>
      <w:r w:rsidR="001B20A9" w:rsidRPr="00BB4AFD">
        <w:rPr>
          <w:rFonts w:ascii="Arial" w:hAnsi="Arial" w:cs="Arial"/>
          <w:b/>
        </w:rPr>
        <w:t>ceramic works</w:t>
      </w:r>
    </w:p>
    <w:tbl>
      <w:tblPr>
        <w:tblStyle w:val="TableGrid"/>
        <w:tblW w:w="0" w:type="auto"/>
        <w:tblLook w:val="04A0" w:firstRow="1" w:lastRow="0" w:firstColumn="1" w:lastColumn="0" w:noHBand="0" w:noVBand="1"/>
      </w:tblPr>
      <w:tblGrid>
        <w:gridCol w:w="3369"/>
        <w:gridCol w:w="6486"/>
      </w:tblGrid>
      <w:tr w:rsidR="009755FD" w:rsidRPr="00BB4AFD" w:rsidTr="00D20FB0">
        <w:tc>
          <w:tcPr>
            <w:tcW w:w="3369" w:type="dxa"/>
            <w:shd w:val="clear" w:color="auto" w:fill="C2D69B" w:themeFill="accent3" w:themeFillTint="99"/>
          </w:tcPr>
          <w:p w:rsidR="009755FD" w:rsidRPr="00BB4AFD" w:rsidRDefault="009755FD" w:rsidP="00DB7E37">
            <w:pPr>
              <w:spacing w:before="120" w:after="120"/>
              <w:rPr>
                <w:rFonts w:ascii="Arial" w:hAnsi="Arial" w:cs="Arial"/>
                <w:b/>
              </w:rPr>
            </w:pPr>
            <w:r w:rsidRPr="00BB4AFD">
              <w:rPr>
                <w:rFonts w:ascii="Arial" w:hAnsi="Arial" w:cs="Arial"/>
                <w:b/>
              </w:rPr>
              <w:t>Description</w:t>
            </w:r>
          </w:p>
        </w:tc>
        <w:tc>
          <w:tcPr>
            <w:tcW w:w="6486" w:type="dxa"/>
            <w:shd w:val="clear" w:color="auto" w:fill="C2D69B" w:themeFill="accent3" w:themeFillTint="99"/>
          </w:tcPr>
          <w:p w:rsidR="009755FD" w:rsidRPr="00BB4AFD" w:rsidRDefault="009755FD" w:rsidP="00DB7E37">
            <w:pPr>
              <w:spacing w:before="120" w:after="120"/>
              <w:rPr>
                <w:rFonts w:ascii="Arial" w:hAnsi="Arial" w:cs="Arial"/>
                <w:b/>
              </w:rPr>
            </w:pPr>
            <w:r w:rsidRPr="00BB4AFD">
              <w:rPr>
                <w:rFonts w:ascii="Arial" w:hAnsi="Arial" w:cs="Arial"/>
                <w:b/>
              </w:rPr>
              <w:t>Comments</w:t>
            </w:r>
          </w:p>
        </w:tc>
      </w:tr>
      <w:tr w:rsidR="00184E79" w:rsidRPr="00BB4AFD" w:rsidTr="00DB7E37">
        <w:tc>
          <w:tcPr>
            <w:tcW w:w="9855" w:type="dxa"/>
            <w:gridSpan w:val="2"/>
            <w:shd w:val="clear" w:color="auto" w:fill="95B3D7" w:themeFill="accent1" w:themeFillTint="99"/>
          </w:tcPr>
          <w:p w:rsidR="00184E79" w:rsidRDefault="003600F9" w:rsidP="00DB7E37">
            <w:pPr>
              <w:spacing w:before="120" w:after="120"/>
              <w:rPr>
                <w:rFonts w:ascii="Arial" w:hAnsi="Arial" w:cs="Arial"/>
                <w:b/>
              </w:rPr>
            </w:pPr>
            <w:r w:rsidRPr="00BB4AFD">
              <w:rPr>
                <w:rFonts w:ascii="Arial" w:hAnsi="Arial" w:cs="Arial"/>
                <w:b/>
              </w:rPr>
              <w:t>Air Based Emissions</w:t>
            </w:r>
          </w:p>
          <w:p w:rsidR="00894D89" w:rsidRPr="00894D89" w:rsidRDefault="00894D89" w:rsidP="00894D89">
            <w:pPr>
              <w:pStyle w:val="ListParagraph"/>
              <w:numPr>
                <w:ilvl w:val="0"/>
                <w:numId w:val="63"/>
              </w:numPr>
              <w:spacing w:before="120" w:after="120"/>
              <w:rPr>
                <w:rFonts w:ascii="Arial" w:hAnsi="Arial" w:cs="Arial"/>
                <w:b/>
              </w:rPr>
            </w:pPr>
            <w:r>
              <w:rPr>
                <w:rFonts w:ascii="Arial" w:hAnsi="Arial" w:cs="Arial"/>
                <w:b/>
              </w:rPr>
              <w:t>Air Based Emiss</w:t>
            </w:r>
            <w:r w:rsidR="00B6603F">
              <w:rPr>
                <w:rFonts w:ascii="Arial" w:hAnsi="Arial" w:cs="Arial"/>
                <w:b/>
              </w:rPr>
              <w:t>ion Incidents ENV-MSP-All-09.014</w:t>
            </w:r>
          </w:p>
        </w:tc>
      </w:tr>
      <w:tr w:rsidR="009755FD" w:rsidRPr="00BB4AFD" w:rsidTr="00D20FB0">
        <w:tc>
          <w:tcPr>
            <w:tcW w:w="3369" w:type="dxa"/>
          </w:tcPr>
          <w:p w:rsidR="009755FD" w:rsidRPr="00BB4AFD" w:rsidRDefault="009755FD" w:rsidP="009C435A">
            <w:pPr>
              <w:rPr>
                <w:rFonts w:ascii="Arial" w:hAnsi="Arial" w:cs="Arial"/>
              </w:rPr>
            </w:pPr>
            <w:r w:rsidRPr="00BB4AFD">
              <w:rPr>
                <w:rFonts w:ascii="Arial" w:hAnsi="Arial" w:cs="Arial"/>
              </w:rPr>
              <w:t>Dust</w:t>
            </w:r>
          </w:p>
        </w:tc>
        <w:tc>
          <w:tcPr>
            <w:tcW w:w="6486" w:type="dxa"/>
          </w:tcPr>
          <w:p w:rsidR="009755FD" w:rsidRPr="00BB4AFD" w:rsidRDefault="009214C6" w:rsidP="00C34A2F">
            <w:pPr>
              <w:rPr>
                <w:rFonts w:ascii="Arial" w:hAnsi="Arial" w:cs="Arial"/>
              </w:rPr>
            </w:pPr>
            <w:r w:rsidRPr="00BB4AFD">
              <w:rPr>
                <w:rFonts w:ascii="Arial" w:hAnsi="Arial" w:cs="Arial"/>
              </w:rPr>
              <w:t xml:space="preserve">From </w:t>
            </w:r>
            <w:r w:rsidR="00C34A2F">
              <w:rPr>
                <w:rFonts w:ascii="Arial" w:hAnsi="Arial" w:cs="Arial"/>
              </w:rPr>
              <w:t>concrete panel manufacture.</w:t>
            </w:r>
            <w:r w:rsidR="009C490B" w:rsidRPr="00BB4AFD">
              <w:rPr>
                <w:rFonts w:ascii="Arial" w:hAnsi="Arial" w:cs="Arial"/>
              </w:rPr>
              <w:t xml:space="preserve"> </w:t>
            </w:r>
            <w:r w:rsidRPr="00BB4AFD">
              <w:rPr>
                <w:rFonts w:ascii="Arial" w:hAnsi="Arial" w:cs="Arial"/>
              </w:rPr>
              <w:t xml:space="preserve">Dust is covered under </w:t>
            </w:r>
            <w:r w:rsidR="00147A78" w:rsidRPr="00BB4AFD">
              <w:rPr>
                <w:rFonts w:ascii="Arial" w:hAnsi="Arial" w:cs="Arial"/>
              </w:rPr>
              <w:t xml:space="preserve">the EMS </w:t>
            </w:r>
            <w:r w:rsidR="003475D0">
              <w:rPr>
                <w:rFonts w:ascii="Arial" w:hAnsi="Arial" w:cs="Arial"/>
              </w:rPr>
              <w:t xml:space="preserve">in </w:t>
            </w:r>
            <w:proofErr w:type="spellStart"/>
            <w:r w:rsidR="003475D0">
              <w:rPr>
                <w:rFonts w:ascii="Arial" w:hAnsi="Arial" w:cs="Arial"/>
              </w:rPr>
              <w:t>Env</w:t>
            </w:r>
            <w:proofErr w:type="spellEnd"/>
            <w:r w:rsidR="00147A78" w:rsidRPr="00BB4AFD">
              <w:rPr>
                <w:rFonts w:ascii="Arial" w:hAnsi="Arial" w:cs="Arial"/>
              </w:rPr>
              <w:t xml:space="preserve">- MSP- ALL- 07.003. </w:t>
            </w:r>
          </w:p>
        </w:tc>
      </w:tr>
      <w:tr w:rsidR="009755FD" w:rsidRPr="00BB4AFD" w:rsidTr="00D20FB0">
        <w:tc>
          <w:tcPr>
            <w:tcW w:w="3369" w:type="dxa"/>
          </w:tcPr>
          <w:p w:rsidR="009755FD" w:rsidRPr="00BB4AFD" w:rsidRDefault="009755FD" w:rsidP="009C435A">
            <w:pPr>
              <w:rPr>
                <w:rFonts w:ascii="Arial" w:hAnsi="Arial" w:cs="Arial"/>
              </w:rPr>
            </w:pPr>
            <w:r w:rsidRPr="00BB4AFD">
              <w:rPr>
                <w:rFonts w:ascii="Arial" w:hAnsi="Arial" w:cs="Arial"/>
              </w:rPr>
              <w:t>Fire</w:t>
            </w:r>
          </w:p>
        </w:tc>
        <w:tc>
          <w:tcPr>
            <w:tcW w:w="6486" w:type="dxa"/>
          </w:tcPr>
          <w:p w:rsidR="00894D89" w:rsidRDefault="009755FD" w:rsidP="001102C8">
            <w:pPr>
              <w:rPr>
                <w:rFonts w:ascii="Arial" w:hAnsi="Arial" w:cs="Arial"/>
              </w:rPr>
            </w:pPr>
            <w:r w:rsidRPr="00BB4AFD">
              <w:rPr>
                <w:rFonts w:ascii="Arial" w:hAnsi="Arial" w:cs="Arial"/>
              </w:rPr>
              <w:t>Fire is not considered an environmental incident, but the smoke from the fire can</w:t>
            </w:r>
            <w:r w:rsidR="00195877" w:rsidRPr="00BB4AFD">
              <w:rPr>
                <w:rFonts w:ascii="Arial" w:hAnsi="Arial" w:cs="Arial"/>
              </w:rPr>
              <w:t xml:space="preserve"> be and can affect neighbours. </w:t>
            </w:r>
          </w:p>
          <w:p w:rsidR="009755FD" w:rsidRDefault="00195877" w:rsidP="00894D89">
            <w:pPr>
              <w:rPr>
                <w:rFonts w:ascii="Arial" w:hAnsi="Arial" w:cs="Arial"/>
              </w:rPr>
            </w:pPr>
            <w:r w:rsidRPr="00BB4AFD">
              <w:rPr>
                <w:rFonts w:ascii="Arial" w:hAnsi="Arial" w:cs="Arial"/>
              </w:rPr>
              <w:t>Fire Management is covered under the</w:t>
            </w:r>
            <w:r w:rsidR="00CB045E" w:rsidRPr="00BB4AFD">
              <w:rPr>
                <w:rFonts w:ascii="Arial" w:hAnsi="Arial" w:cs="Arial"/>
              </w:rPr>
              <w:t xml:space="preserve"> Emergency </w:t>
            </w:r>
            <w:r w:rsidR="003475D0">
              <w:rPr>
                <w:rFonts w:ascii="Arial" w:hAnsi="Arial" w:cs="Arial"/>
              </w:rPr>
              <w:t>Procedures Env</w:t>
            </w:r>
            <w:r w:rsidR="001102C8" w:rsidRPr="00BB4AFD">
              <w:rPr>
                <w:rFonts w:ascii="Arial" w:hAnsi="Arial" w:cs="Arial"/>
              </w:rPr>
              <w:t xml:space="preserve">-MSP-ALL-07.012 </w:t>
            </w:r>
            <w:r w:rsidR="00AC5CCD" w:rsidRPr="00BB4AFD">
              <w:rPr>
                <w:rFonts w:ascii="Arial" w:hAnsi="Arial" w:cs="Arial"/>
              </w:rPr>
              <w:t xml:space="preserve">and </w:t>
            </w:r>
            <w:r w:rsidR="003475D0">
              <w:rPr>
                <w:rFonts w:ascii="Arial" w:hAnsi="Arial" w:cs="Arial"/>
              </w:rPr>
              <w:t xml:space="preserve">WHS-Man-All-09. </w:t>
            </w:r>
          </w:p>
          <w:p w:rsidR="003475D0" w:rsidRPr="00BB4AFD" w:rsidRDefault="003475D0" w:rsidP="00894D89">
            <w:pPr>
              <w:rPr>
                <w:rFonts w:ascii="Arial" w:hAnsi="Arial" w:cs="Arial"/>
              </w:rPr>
            </w:pPr>
            <w:r>
              <w:rPr>
                <w:rFonts w:ascii="Arial" w:hAnsi="Arial" w:cs="Arial"/>
              </w:rPr>
              <w:t xml:space="preserve">Protocol to notify neighbours </w:t>
            </w:r>
            <w:proofErr w:type="spellStart"/>
            <w:r>
              <w:rPr>
                <w:rFonts w:ascii="Arial" w:hAnsi="Arial" w:cs="Arial"/>
              </w:rPr>
              <w:t>Env</w:t>
            </w:r>
            <w:proofErr w:type="spellEnd"/>
            <w:r>
              <w:rPr>
                <w:rFonts w:ascii="Arial" w:hAnsi="Arial" w:cs="Arial"/>
              </w:rPr>
              <w:t>-MSP-All- 09.020</w:t>
            </w:r>
          </w:p>
        </w:tc>
      </w:tr>
      <w:tr w:rsidR="009755FD" w:rsidRPr="00BB4AFD" w:rsidTr="00D20FB0">
        <w:tc>
          <w:tcPr>
            <w:tcW w:w="3369" w:type="dxa"/>
          </w:tcPr>
          <w:p w:rsidR="009755FD" w:rsidRPr="00BB4AFD" w:rsidRDefault="009755FD" w:rsidP="009C435A">
            <w:pPr>
              <w:rPr>
                <w:rFonts w:ascii="Arial" w:hAnsi="Arial" w:cs="Arial"/>
              </w:rPr>
            </w:pPr>
            <w:r w:rsidRPr="00BB4AFD">
              <w:rPr>
                <w:rFonts w:ascii="Arial" w:hAnsi="Arial" w:cs="Arial"/>
              </w:rPr>
              <w:t>Noise</w:t>
            </w:r>
          </w:p>
        </w:tc>
        <w:tc>
          <w:tcPr>
            <w:tcW w:w="6486" w:type="dxa"/>
          </w:tcPr>
          <w:p w:rsidR="009755FD" w:rsidRPr="00BB4AFD" w:rsidRDefault="009755FD" w:rsidP="00AC5CCD">
            <w:pPr>
              <w:rPr>
                <w:rFonts w:ascii="Arial" w:hAnsi="Arial" w:cs="Arial"/>
              </w:rPr>
            </w:pPr>
            <w:r w:rsidRPr="00BB4AFD">
              <w:rPr>
                <w:rFonts w:ascii="Arial" w:hAnsi="Arial" w:cs="Arial"/>
              </w:rPr>
              <w:t>E</w:t>
            </w:r>
            <w:r w:rsidR="00195877" w:rsidRPr="00BB4AFD">
              <w:rPr>
                <w:rFonts w:ascii="Arial" w:hAnsi="Arial" w:cs="Arial"/>
              </w:rPr>
              <w:t>mitted by plant and equipment</w:t>
            </w:r>
            <w:r w:rsidRPr="00BB4AFD">
              <w:rPr>
                <w:rFonts w:ascii="Arial" w:hAnsi="Arial" w:cs="Arial"/>
              </w:rPr>
              <w:t xml:space="preserve">. </w:t>
            </w:r>
            <w:r w:rsidR="001B20A9" w:rsidRPr="00BB4AFD">
              <w:rPr>
                <w:rFonts w:ascii="Arial" w:hAnsi="Arial" w:cs="Arial"/>
              </w:rPr>
              <w:t xml:space="preserve">Covered </w:t>
            </w:r>
            <w:r w:rsidR="001102C8" w:rsidRPr="00BB4AFD">
              <w:rPr>
                <w:rFonts w:ascii="Arial" w:hAnsi="Arial" w:cs="Arial"/>
              </w:rPr>
              <w:t xml:space="preserve">in the EMS </w:t>
            </w:r>
            <w:r w:rsidR="001B20A9" w:rsidRPr="00BB4AFD">
              <w:rPr>
                <w:rFonts w:ascii="Arial" w:hAnsi="Arial" w:cs="Arial"/>
              </w:rPr>
              <w:t>under Noise control and monitoring</w:t>
            </w:r>
            <w:r w:rsidR="003475D0">
              <w:rPr>
                <w:rFonts w:ascii="Arial" w:hAnsi="Arial" w:cs="Arial"/>
              </w:rPr>
              <w:t xml:space="preserve"> Env</w:t>
            </w:r>
            <w:r w:rsidR="001102C8" w:rsidRPr="00BB4AFD">
              <w:rPr>
                <w:rFonts w:ascii="Arial" w:hAnsi="Arial" w:cs="Arial"/>
              </w:rPr>
              <w:t>-MSP.ALL-07.004.</w:t>
            </w:r>
            <w:r w:rsidRPr="00BB4AFD">
              <w:rPr>
                <w:rFonts w:ascii="Arial" w:hAnsi="Arial" w:cs="Arial"/>
              </w:rPr>
              <w:t xml:space="preserve"> Noise is not considered a pollution incident and not covered further under this Plan.</w:t>
            </w:r>
          </w:p>
        </w:tc>
      </w:tr>
      <w:tr w:rsidR="009755FD" w:rsidRPr="00BB4AFD" w:rsidTr="00D20FB0">
        <w:tc>
          <w:tcPr>
            <w:tcW w:w="3369" w:type="dxa"/>
          </w:tcPr>
          <w:p w:rsidR="009755FD" w:rsidRPr="00BB4AFD" w:rsidRDefault="009755FD" w:rsidP="009C435A">
            <w:pPr>
              <w:rPr>
                <w:rFonts w:ascii="Arial" w:hAnsi="Arial" w:cs="Arial"/>
              </w:rPr>
            </w:pPr>
            <w:r w:rsidRPr="00BB4AFD">
              <w:rPr>
                <w:rFonts w:ascii="Arial" w:hAnsi="Arial" w:cs="Arial"/>
              </w:rPr>
              <w:t>Odour</w:t>
            </w:r>
          </w:p>
        </w:tc>
        <w:tc>
          <w:tcPr>
            <w:tcW w:w="6486" w:type="dxa"/>
          </w:tcPr>
          <w:p w:rsidR="009755FD" w:rsidRPr="00BB4AFD" w:rsidRDefault="009755FD" w:rsidP="009C490B">
            <w:pPr>
              <w:rPr>
                <w:rFonts w:ascii="Arial" w:hAnsi="Arial" w:cs="Arial"/>
              </w:rPr>
            </w:pPr>
            <w:r w:rsidRPr="00BB4AFD">
              <w:rPr>
                <w:rFonts w:ascii="Arial" w:hAnsi="Arial" w:cs="Arial"/>
              </w:rPr>
              <w:t>Odour is generally</w:t>
            </w:r>
            <w:r w:rsidR="009C490B" w:rsidRPr="00BB4AFD">
              <w:rPr>
                <w:rFonts w:ascii="Arial" w:hAnsi="Arial" w:cs="Arial"/>
              </w:rPr>
              <w:t xml:space="preserve"> </w:t>
            </w:r>
            <w:r w:rsidR="00195877" w:rsidRPr="00BB4AFD">
              <w:rPr>
                <w:rFonts w:ascii="Arial" w:hAnsi="Arial" w:cs="Arial"/>
              </w:rPr>
              <w:t>not</w:t>
            </w:r>
            <w:r w:rsidRPr="00BB4AFD">
              <w:rPr>
                <w:rFonts w:ascii="Arial" w:hAnsi="Arial" w:cs="Arial"/>
              </w:rPr>
              <w:t xml:space="preserve"> associated </w:t>
            </w:r>
            <w:r w:rsidR="00195877" w:rsidRPr="00BB4AFD">
              <w:rPr>
                <w:rFonts w:ascii="Arial" w:hAnsi="Arial" w:cs="Arial"/>
              </w:rPr>
              <w:t>with this site</w:t>
            </w:r>
            <w:r w:rsidR="00522D37" w:rsidRPr="00BB4AFD">
              <w:rPr>
                <w:rFonts w:ascii="Arial" w:hAnsi="Arial" w:cs="Arial"/>
              </w:rPr>
              <w:t>.</w:t>
            </w:r>
          </w:p>
        </w:tc>
      </w:tr>
      <w:tr w:rsidR="003600F9" w:rsidRPr="00BB4AFD" w:rsidTr="00DB7E37">
        <w:tc>
          <w:tcPr>
            <w:tcW w:w="9855" w:type="dxa"/>
            <w:gridSpan w:val="2"/>
            <w:shd w:val="clear" w:color="auto" w:fill="FABF8F" w:themeFill="accent6" w:themeFillTint="99"/>
          </w:tcPr>
          <w:p w:rsidR="003600F9" w:rsidRPr="00BB4AFD" w:rsidRDefault="003600F9" w:rsidP="0056463B">
            <w:pPr>
              <w:spacing w:before="120" w:after="120"/>
              <w:rPr>
                <w:rFonts w:ascii="Arial" w:hAnsi="Arial" w:cs="Arial"/>
                <w:b/>
              </w:rPr>
            </w:pPr>
            <w:r w:rsidRPr="00BB4AFD">
              <w:rPr>
                <w:rFonts w:ascii="Arial" w:hAnsi="Arial" w:cs="Arial"/>
                <w:b/>
              </w:rPr>
              <w:lastRenderedPageBreak/>
              <w:t>Spill type emissions</w:t>
            </w:r>
            <w:r w:rsidR="00CB045E" w:rsidRPr="00BB4AFD">
              <w:rPr>
                <w:rFonts w:ascii="Arial" w:hAnsi="Arial" w:cs="Arial"/>
                <w:b/>
              </w:rPr>
              <w:t xml:space="preserve"> </w:t>
            </w:r>
          </w:p>
        </w:tc>
      </w:tr>
    </w:tbl>
    <w:tbl>
      <w:tblPr>
        <w:tblStyle w:val="TableGrid1"/>
        <w:tblW w:w="0" w:type="auto"/>
        <w:tblLook w:val="04A0" w:firstRow="1" w:lastRow="0" w:firstColumn="1" w:lastColumn="0" w:noHBand="0" w:noVBand="1"/>
      </w:tblPr>
      <w:tblGrid>
        <w:gridCol w:w="3369"/>
        <w:gridCol w:w="6486"/>
      </w:tblGrid>
      <w:tr w:rsidR="00555001" w:rsidRPr="00BB4AFD" w:rsidTr="00D20FB0">
        <w:tc>
          <w:tcPr>
            <w:tcW w:w="3369" w:type="dxa"/>
          </w:tcPr>
          <w:p w:rsidR="00555001" w:rsidRPr="00BB4AFD" w:rsidRDefault="00DC2F17" w:rsidP="00DC2F17">
            <w:pPr>
              <w:rPr>
                <w:rFonts w:ascii="Arial" w:hAnsi="Arial" w:cs="Arial"/>
              </w:rPr>
            </w:pPr>
            <w:r w:rsidRPr="00BB4AFD">
              <w:rPr>
                <w:rFonts w:ascii="Arial" w:hAnsi="Arial" w:cs="Arial"/>
              </w:rPr>
              <w:t xml:space="preserve">Class 3 flammable liquids e.g. </w:t>
            </w:r>
            <w:r w:rsidR="00555001" w:rsidRPr="00BB4AFD">
              <w:rPr>
                <w:rFonts w:ascii="Arial" w:hAnsi="Arial" w:cs="Arial"/>
              </w:rPr>
              <w:t>Fuel</w:t>
            </w:r>
            <w:r w:rsidRPr="00BB4AFD">
              <w:rPr>
                <w:rFonts w:ascii="Arial" w:hAnsi="Arial" w:cs="Arial"/>
              </w:rPr>
              <w:t>s</w:t>
            </w:r>
            <w:r w:rsidR="00555001" w:rsidRPr="00BB4AFD">
              <w:rPr>
                <w:rFonts w:ascii="Arial" w:hAnsi="Arial" w:cs="Arial"/>
              </w:rPr>
              <w:t xml:space="preserve"> including petrol based fuels</w:t>
            </w:r>
            <w:r w:rsidRPr="00BB4AFD">
              <w:rPr>
                <w:rFonts w:ascii="Arial" w:hAnsi="Arial" w:cs="Arial"/>
              </w:rPr>
              <w:t xml:space="preserve"> and </w:t>
            </w:r>
          </w:p>
        </w:tc>
        <w:tc>
          <w:tcPr>
            <w:tcW w:w="6486" w:type="dxa"/>
          </w:tcPr>
          <w:p w:rsidR="00AC5CCD" w:rsidRDefault="00555001" w:rsidP="00960EE9">
            <w:pPr>
              <w:rPr>
                <w:rFonts w:ascii="Arial" w:hAnsi="Arial" w:cs="Arial"/>
              </w:rPr>
            </w:pPr>
            <w:r w:rsidRPr="00BB4AFD">
              <w:rPr>
                <w:rFonts w:ascii="Arial" w:hAnsi="Arial" w:cs="Arial"/>
              </w:rPr>
              <w:t xml:space="preserve">For plant and equipment operations.  </w:t>
            </w:r>
          </w:p>
          <w:p w:rsidR="00555001" w:rsidRPr="00BB4AFD" w:rsidRDefault="00555001" w:rsidP="00960EE9">
            <w:pPr>
              <w:rPr>
                <w:rFonts w:ascii="Arial" w:hAnsi="Arial" w:cs="Arial"/>
              </w:rPr>
            </w:pPr>
            <w:r w:rsidRPr="00BB4AFD">
              <w:rPr>
                <w:rFonts w:ascii="Arial" w:hAnsi="Arial" w:cs="Arial"/>
              </w:rPr>
              <w:t>Covered under:</w:t>
            </w:r>
          </w:p>
          <w:p w:rsidR="00CB045E" w:rsidRDefault="00D3558C" w:rsidP="00AC5CCD">
            <w:pPr>
              <w:pStyle w:val="ListParagraph"/>
              <w:numPr>
                <w:ilvl w:val="0"/>
                <w:numId w:val="32"/>
              </w:numPr>
              <w:rPr>
                <w:rFonts w:ascii="Arial" w:hAnsi="Arial" w:cs="Arial"/>
              </w:rPr>
            </w:pPr>
            <w:proofErr w:type="spellStart"/>
            <w:r w:rsidRPr="00BB4AFD">
              <w:rPr>
                <w:rFonts w:ascii="Arial" w:hAnsi="Arial" w:cs="Arial"/>
              </w:rPr>
              <w:t>Env</w:t>
            </w:r>
            <w:proofErr w:type="spellEnd"/>
            <w:r w:rsidRPr="00BB4AFD">
              <w:rPr>
                <w:rFonts w:ascii="Arial" w:hAnsi="Arial" w:cs="Arial"/>
              </w:rPr>
              <w:t>- MSP-ALL-07.</w:t>
            </w:r>
            <w:r w:rsidR="00665F85" w:rsidRPr="00BB4AFD">
              <w:rPr>
                <w:rFonts w:ascii="Arial" w:hAnsi="Arial" w:cs="Arial"/>
              </w:rPr>
              <w:t>0.14</w:t>
            </w:r>
            <w:r w:rsidR="003475D0">
              <w:rPr>
                <w:rFonts w:ascii="Arial" w:hAnsi="Arial" w:cs="Arial"/>
              </w:rPr>
              <w:t xml:space="preserve"> Hydrocarbons</w:t>
            </w:r>
          </w:p>
          <w:p w:rsidR="003475D0" w:rsidRPr="00BB4AFD" w:rsidRDefault="00F361C0" w:rsidP="00AC5CCD">
            <w:pPr>
              <w:pStyle w:val="ListParagraph"/>
              <w:numPr>
                <w:ilvl w:val="0"/>
                <w:numId w:val="32"/>
              </w:numPr>
              <w:rPr>
                <w:rFonts w:ascii="Arial" w:hAnsi="Arial" w:cs="Arial"/>
              </w:rPr>
            </w:pPr>
            <w:r>
              <w:rPr>
                <w:rFonts w:ascii="Arial" w:hAnsi="Arial" w:cs="Arial"/>
              </w:rPr>
              <w:t>Env-MSP-All-9.013</w:t>
            </w:r>
            <w:r w:rsidR="003475D0">
              <w:rPr>
                <w:rFonts w:ascii="Arial" w:hAnsi="Arial" w:cs="Arial"/>
              </w:rPr>
              <w:t xml:space="preserve"> Spill Incident </w:t>
            </w:r>
          </w:p>
        </w:tc>
      </w:tr>
      <w:tr w:rsidR="00555001" w:rsidRPr="00BB4AFD" w:rsidTr="00D20FB0">
        <w:tc>
          <w:tcPr>
            <w:tcW w:w="3369" w:type="dxa"/>
          </w:tcPr>
          <w:p w:rsidR="00DC2F17" w:rsidRPr="00BB4AFD" w:rsidRDefault="00DC2F17" w:rsidP="00960EE9">
            <w:pPr>
              <w:rPr>
                <w:rFonts w:ascii="Arial" w:hAnsi="Arial" w:cs="Arial"/>
              </w:rPr>
            </w:pPr>
            <w:r w:rsidRPr="00BB4AFD">
              <w:rPr>
                <w:rFonts w:ascii="Arial" w:hAnsi="Arial" w:cs="Arial"/>
              </w:rPr>
              <w:t>Combustible Liquids (C1 &amp; C2)</w:t>
            </w:r>
          </w:p>
          <w:p w:rsidR="00555001" w:rsidRPr="00BB4AFD" w:rsidRDefault="00555001" w:rsidP="00960EE9">
            <w:pPr>
              <w:rPr>
                <w:rFonts w:ascii="Arial" w:hAnsi="Arial" w:cs="Arial"/>
              </w:rPr>
            </w:pPr>
            <w:r w:rsidRPr="00BB4AFD">
              <w:rPr>
                <w:rFonts w:ascii="Arial" w:hAnsi="Arial" w:cs="Arial"/>
              </w:rPr>
              <w:t>Lubricants and hydraulic oils</w:t>
            </w:r>
            <w:r w:rsidR="00DC2F17" w:rsidRPr="00BB4AFD">
              <w:rPr>
                <w:rFonts w:ascii="Arial" w:hAnsi="Arial" w:cs="Arial"/>
              </w:rPr>
              <w:t xml:space="preserve"> and other</w:t>
            </w:r>
          </w:p>
        </w:tc>
        <w:tc>
          <w:tcPr>
            <w:tcW w:w="6486" w:type="dxa"/>
          </w:tcPr>
          <w:p w:rsidR="00AC5CCD" w:rsidRDefault="00555001" w:rsidP="00960EE9">
            <w:pPr>
              <w:rPr>
                <w:rFonts w:ascii="Arial" w:hAnsi="Arial" w:cs="Arial"/>
              </w:rPr>
            </w:pPr>
            <w:r w:rsidRPr="00BB4AFD">
              <w:rPr>
                <w:rFonts w:ascii="Arial" w:hAnsi="Arial" w:cs="Arial"/>
              </w:rPr>
              <w:t xml:space="preserve">For plant and equipment operations.  </w:t>
            </w:r>
          </w:p>
          <w:p w:rsidR="00555001" w:rsidRPr="00BB4AFD" w:rsidRDefault="00555001" w:rsidP="00960EE9">
            <w:pPr>
              <w:rPr>
                <w:rFonts w:ascii="Arial" w:hAnsi="Arial" w:cs="Arial"/>
              </w:rPr>
            </w:pPr>
            <w:r w:rsidRPr="00BB4AFD">
              <w:rPr>
                <w:rFonts w:ascii="Arial" w:hAnsi="Arial" w:cs="Arial"/>
              </w:rPr>
              <w:t xml:space="preserve">Covered under </w:t>
            </w:r>
          </w:p>
          <w:p w:rsidR="00665F85" w:rsidRPr="00BB4AFD" w:rsidRDefault="00665F85" w:rsidP="000D66AF">
            <w:pPr>
              <w:pStyle w:val="ListParagraph"/>
              <w:numPr>
                <w:ilvl w:val="0"/>
                <w:numId w:val="36"/>
              </w:numPr>
              <w:rPr>
                <w:rFonts w:ascii="Arial" w:hAnsi="Arial" w:cs="Arial"/>
              </w:rPr>
            </w:pPr>
            <w:proofErr w:type="spellStart"/>
            <w:r w:rsidRPr="00BB4AFD">
              <w:rPr>
                <w:rFonts w:ascii="Arial" w:hAnsi="Arial" w:cs="Arial"/>
              </w:rPr>
              <w:t>Env</w:t>
            </w:r>
            <w:proofErr w:type="spellEnd"/>
            <w:r w:rsidRPr="00BB4AFD">
              <w:rPr>
                <w:rFonts w:ascii="Arial" w:hAnsi="Arial" w:cs="Arial"/>
              </w:rPr>
              <w:t>- MSP-ALL-07-0.14</w:t>
            </w:r>
            <w:r w:rsidR="003475D0">
              <w:rPr>
                <w:rFonts w:ascii="Arial" w:hAnsi="Arial" w:cs="Arial"/>
              </w:rPr>
              <w:t xml:space="preserve"> Hydrocarbons</w:t>
            </w:r>
          </w:p>
          <w:p w:rsidR="00CB045E" w:rsidRPr="00BB4AFD" w:rsidRDefault="003475D0" w:rsidP="00AC5CCD">
            <w:pPr>
              <w:pStyle w:val="ListParagraph"/>
              <w:numPr>
                <w:ilvl w:val="0"/>
                <w:numId w:val="36"/>
              </w:numPr>
              <w:rPr>
                <w:rFonts w:ascii="Arial" w:hAnsi="Arial" w:cs="Arial"/>
              </w:rPr>
            </w:pPr>
            <w:r>
              <w:rPr>
                <w:rFonts w:ascii="Arial" w:hAnsi="Arial" w:cs="Arial"/>
              </w:rPr>
              <w:t>WHS</w:t>
            </w:r>
            <w:r w:rsidR="00D3558C" w:rsidRPr="00BB4AFD">
              <w:rPr>
                <w:rFonts w:ascii="Arial" w:hAnsi="Arial" w:cs="Arial"/>
              </w:rPr>
              <w:t>- MSP- ALL-07.00</w:t>
            </w:r>
            <w:r w:rsidR="006F01AF" w:rsidRPr="00BB4AFD">
              <w:rPr>
                <w:rFonts w:ascii="Arial" w:hAnsi="Arial" w:cs="Arial"/>
              </w:rPr>
              <w:t>7</w:t>
            </w:r>
            <w:r>
              <w:rPr>
                <w:rFonts w:ascii="Arial" w:hAnsi="Arial" w:cs="Arial"/>
              </w:rPr>
              <w:t xml:space="preserve"> Hazardous Chemicals </w:t>
            </w:r>
          </w:p>
        </w:tc>
      </w:tr>
      <w:tr w:rsidR="00DC2F17" w:rsidRPr="00BB4AFD" w:rsidTr="00D20FB0">
        <w:tc>
          <w:tcPr>
            <w:tcW w:w="3369" w:type="dxa"/>
          </w:tcPr>
          <w:p w:rsidR="00DC2F17" w:rsidRPr="00BB4AFD" w:rsidRDefault="00DC2F17" w:rsidP="00960EE9">
            <w:pPr>
              <w:rPr>
                <w:rFonts w:ascii="Arial" w:hAnsi="Arial" w:cs="Arial"/>
              </w:rPr>
            </w:pPr>
            <w:r w:rsidRPr="00BB4AFD">
              <w:rPr>
                <w:rFonts w:ascii="Arial" w:hAnsi="Arial" w:cs="Arial"/>
              </w:rPr>
              <w:t>Other dangerous Goods classes e.g.</w:t>
            </w:r>
          </w:p>
          <w:p w:rsidR="00DC2F17" w:rsidRPr="00BB4AFD" w:rsidRDefault="00DC2F17" w:rsidP="000D66AF">
            <w:pPr>
              <w:pStyle w:val="ListParagraph"/>
              <w:numPr>
                <w:ilvl w:val="0"/>
                <w:numId w:val="44"/>
              </w:numPr>
              <w:ind w:left="284" w:hanging="218"/>
              <w:rPr>
                <w:rFonts w:ascii="Arial" w:hAnsi="Arial" w:cs="Arial"/>
              </w:rPr>
            </w:pPr>
            <w:r w:rsidRPr="00BB4AFD">
              <w:rPr>
                <w:rFonts w:ascii="Arial" w:hAnsi="Arial" w:cs="Arial"/>
              </w:rPr>
              <w:t>Compressed gases</w:t>
            </w:r>
          </w:p>
          <w:p w:rsidR="00DC2F17" w:rsidRPr="00BB4AFD" w:rsidRDefault="00DC2F17" w:rsidP="000D66AF">
            <w:pPr>
              <w:pStyle w:val="ListParagraph"/>
              <w:numPr>
                <w:ilvl w:val="0"/>
                <w:numId w:val="44"/>
              </w:numPr>
              <w:ind w:left="284" w:hanging="218"/>
              <w:rPr>
                <w:rFonts w:ascii="Arial" w:hAnsi="Arial" w:cs="Arial"/>
              </w:rPr>
            </w:pPr>
            <w:r w:rsidRPr="00BB4AFD">
              <w:rPr>
                <w:rFonts w:ascii="Arial" w:hAnsi="Arial" w:cs="Arial"/>
              </w:rPr>
              <w:t>Corrosive substances</w:t>
            </w:r>
          </w:p>
          <w:p w:rsidR="00DC2F17" w:rsidRPr="00BB4AFD" w:rsidRDefault="00DC2F17" w:rsidP="000D66AF">
            <w:pPr>
              <w:pStyle w:val="ListParagraph"/>
              <w:numPr>
                <w:ilvl w:val="0"/>
                <w:numId w:val="44"/>
              </w:numPr>
              <w:ind w:left="284" w:hanging="218"/>
              <w:rPr>
                <w:rFonts w:ascii="Arial" w:hAnsi="Arial" w:cs="Arial"/>
              </w:rPr>
            </w:pPr>
            <w:r w:rsidRPr="00BB4AFD">
              <w:rPr>
                <w:rFonts w:ascii="Arial" w:hAnsi="Arial" w:cs="Arial"/>
              </w:rPr>
              <w:t>Oxid</w:t>
            </w:r>
            <w:r w:rsidR="0017392A" w:rsidRPr="00BB4AFD">
              <w:rPr>
                <w:rFonts w:ascii="Arial" w:hAnsi="Arial" w:cs="Arial"/>
              </w:rPr>
              <w:t>i</w:t>
            </w:r>
            <w:r w:rsidRPr="00BB4AFD">
              <w:rPr>
                <w:rFonts w:ascii="Arial" w:hAnsi="Arial" w:cs="Arial"/>
              </w:rPr>
              <w:t>zing substances</w:t>
            </w:r>
          </w:p>
          <w:p w:rsidR="00DC2F17" w:rsidRPr="00BB4AFD" w:rsidRDefault="00DC2F17" w:rsidP="000D66AF">
            <w:pPr>
              <w:pStyle w:val="ListParagraph"/>
              <w:numPr>
                <w:ilvl w:val="0"/>
                <w:numId w:val="44"/>
              </w:numPr>
              <w:ind w:left="284" w:hanging="218"/>
              <w:rPr>
                <w:rFonts w:ascii="Arial" w:hAnsi="Arial" w:cs="Arial"/>
              </w:rPr>
            </w:pPr>
            <w:r w:rsidRPr="00BB4AFD">
              <w:rPr>
                <w:rFonts w:ascii="Arial" w:hAnsi="Arial" w:cs="Arial"/>
              </w:rPr>
              <w:t>Toxics</w:t>
            </w:r>
          </w:p>
          <w:p w:rsidR="00DC2F17" w:rsidRPr="00BB4AFD" w:rsidRDefault="00DC2F17" w:rsidP="00AC5CCD">
            <w:pPr>
              <w:pStyle w:val="ListParagraph"/>
              <w:numPr>
                <w:ilvl w:val="0"/>
                <w:numId w:val="44"/>
              </w:numPr>
              <w:ind w:left="284" w:hanging="218"/>
              <w:rPr>
                <w:rFonts w:ascii="Arial" w:hAnsi="Arial" w:cs="Arial"/>
              </w:rPr>
            </w:pPr>
            <w:r w:rsidRPr="00BB4AFD">
              <w:rPr>
                <w:rFonts w:ascii="Arial" w:hAnsi="Arial" w:cs="Arial"/>
              </w:rPr>
              <w:t>Other dangerous goods</w:t>
            </w:r>
          </w:p>
        </w:tc>
        <w:tc>
          <w:tcPr>
            <w:tcW w:w="6486" w:type="dxa"/>
          </w:tcPr>
          <w:p w:rsidR="00AC5CCD" w:rsidRDefault="0017392A" w:rsidP="00960EE9">
            <w:pPr>
              <w:rPr>
                <w:rFonts w:ascii="Arial" w:hAnsi="Arial" w:cs="Arial"/>
              </w:rPr>
            </w:pPr>
            <w:r w:rsidRPr="00BB4AFD">
              <w:rPr>
                <w:rFonts w:ascii="Arial" w:hAnsi="Arial" w:cs="Arial"/>
              </w:rPr>
              <w:t xml:space="preserve">Use of other dangerous goods varies on site. </w:t>
            </w:r>
          </w:p>
          <w:p w:rsidR="00DC2F17" w:rsidRPr="00BB4AFD" w:rsidRDefault="0017392A" w:rsidP="00960EE9">
            <w:pPr>
              <w:rPr>
                <w:rFonts w:ascii="Arial" w:hAnsi="Arial" w:cs="Arial"/>
              </w:rPr>
            </w:pPr>
            <w:r w:rsidRPr="00BB4AFD">
              <w:rPr>
                <w:rFonts w:ascii="Arial" w:hAnsi="Arial" w:cs="Arial"/>
              </w:rPr>
              <w:t>Covered under</w:t>
            </w:r>
          </w:p>
          <w:p w:rsidR="00D3558C" w:rsidRPr="00BB4AFD" w:rsidRDefault="003475D0" w:rsidP="000D66AF">
            <w:pPr>
              <w:pStyle w:val="ListParagraph"/>
              <w:numPr>
                <w:ilvl w:val="0"/>
                <w:numId w:val="38"/>
              </w:numPr>
              <w:rPr>
                <w:rFonts w:ascii="Arial" w:hAnsi="Arial" w:cs="Arial"/>
              </w:rPr>
            </w:pPr>
            <w:r>
              <w:rPr>
                <w:rFonts w:ascii="Arial" w:hAnsi="Arial" w:cs="Arial"/>
              </w:rPr>
              <w:t>WHS- MSP- ALL-07.007 Hazardous Chemicals</w:t>
            </w:r>
          </w:p>
          <w:p w:rsidR="0017392A" w:rsidRPr="00BB4AFD" w:rsidRDefault="0017392A" w:rsidP="00C9580F">
            <w:pPr>
              <w:ind w:left="360"/>
              <w:rPr>
                <w:rFonts w:ascii="Arial" w:hAnsi="Arial" w:cs="Arial"/>
              </w:rPr>
            </w:pPr>
          </w:p>
        </w:tc>
      </w:tr>
      <w:tr w:rsidR="00555001" w:rsidRPr="00BB4AFD" w:rsidTr="00D20FB0">
        <w:tc>
          <w:tcPr>
            <w:tcW w:w="3369" w:type="dxa"/>
          </w:tcPr>
          <w:p w:rsidR="00555001" w:rsidRPr="00BB4AFD" w:rsidRDefault="00555001" w:rsidP="00960EE9">
            <w:pPr>
              <w:rPr>
                <w:rFonts w:ascii="Arial" w:hAnsi="Arial" w:cs="Arial"/>
              </w:rPr>
            </w:pPr>
            <w:r w:rsidRPr="00BB4AFD">
              <w:rPr>
                <w:rFonts w:ascii="Arial" w:hAnsi="Arial" w:cs="Arial"/>
              </w:rPr>
              <w:t>Pesticides</w:t>
            </w:r>
          </w:p>
        </w:tc>
        <w:tc>
          <w:tcPr>
            <w:tcW w:w="6486" w:type="dxa"/>
          </w:tcPr>
          <w:p w:rsidR="00AC5CCD" w:rsidRDefault="00555001" w:rsidP="00960EE9">
            <w:pPr>
              <w:rPr>
                <w:rFonts w:ascii="Arial" w:hAnsi="Arial" w:cs="Arial"/>
              </w:rPr>
            </w:pPr>
            <w:r w:rsidRPr="00BB4AFD">
              <w:rPr>
                <w:rFonts w:ascii="Arial" w:hAnsi="Arial" w:cs="Arial"/>
              </w:rPr>
              <w:t xml:space="preserve">Control of weeds and pests: </w:t>
            </w:r>
          </w:p>
          <w:p w:rsidR="00555001" w:rsidRPr="00BB4AFD" w:rsidRDefault="00555001" w:rsidP="00960EE9">
            <w:pPr>
              <w:rPr>
                <w:rFonts w:ascii="Arial" w:hAnsi="Arial" w:cs="Arial"/>
              </w:rPr>
            </w:pPr>
            <w:r w:rsidRPr="00BB4AFD">
              <w:rPr>
                <w:rFonts w:ascii="Arial" w:hAnsi="Arial" w:cs="Arial"/>
              </w:rPr>
              <w:t xml:space="preserve">Covered under </w:t>
            </w:r>
          </w:p>
          <w:p w:rsidR="00CB045E" w:rsidRPr="00BB4AFD" w:rsidRDefault="00D3558C" w:rsidP="000D66AF">
            <w:pPr>
              <w:pStyle w:val="ListParagraph"/>
              <w:numPr>
                <w:ilvl w:val="0"/>
                <w:numId w:val="33"/>
              </w:numPr>
              <w:rPr>
                <w:rFonts w:ascii="Arial" w:hAnsi="Arial" w:cs="Arial"/>
              </w:rPr>
            </w:pPr>
            <w:proofErr w:type="spellStart"/>
            <w:r w:rsidRPr="00BB4AFD">
              <w:rPr>
                <w:rFonts w:ascii="Arial" w:hAnsi="Arial" w:cs="Arial"/>
              </w:rPr>
              <w:t>Env</w:t>
            </w:r>
            <w:proofErr w:type="spellEnd"/>
            <w:r w:rsidRPr="00BB4AFD">
              <w:rPr>
                <w:rFonts w:ascii="Arial" w:hAnsi="Arial" w:cs="Arial"/>
              </w:rPr>
              <w:t xml:space="preserve"> – MSP- ALL- 07.005</w:t>
            </w:r>
            <w:r w:rsidR="003475D0">
              <w:rPr>
                <w:rFonts w:ascii="Arial" w:hAnsi="Arial" w:cs="Arial"/>
              </w:rPr>
              <w:t xml:space="preserve"> Weed Management </w:t>
            </w:r>
          </w:p>
        </w:tc>
      </w:tr>
      <w:tr w:rsidR="00555001" w:rsidRPr="00BB4AFD" w:rsidTr="00D20FB0">
        <w:tc>
          <w:tcPr>
            <w:tcW w:w="3369" w:type="dxa"/>
          </w:tcPr>
          <w:p w:rsidR="00555001" w:rsidRPr="00BB4AFD" w:rsidRDefault="00555001" w:rsidP="00147A78">
            <w:pPr>
              <w:rPr>
                <w:rFonts w:ascii="Arial" w:hAnsi="Arial" w:cs="Arial"/>
              </w:rPr>
            </w:pPr>
            <w:r w:rsidRPr="00BB4AFD">
              <w:rPr>
                <w:rFonts w:ascii="Arial" w:hAnsi="Arial" w:cs="Arial"/>
              </w:rPr>
              <w:t>Wastes</w:t>
            </w:r>
            <w:r w:rsidR="00016C9E" w:rsidRPr="00BB4AFD">
              <w:rPr>
                <w:rFonts w:ascii="Arial" w:hAnsi="Arial" w:cs="Arial"/>
              </w:rPr>
              <w:t xml:space="preserve"> </w:t>
            </w:r>
          </w:p>
        </w:tc>
        <w:tc>
          <w:tcPr>
            <w:tcW w:w="6486" w:type="dxa"/>
          </w:tcPr>
          <w:p w:rsidR="00AC5CCD" w:rsidRDefault="00555001" w:rsidP="00960EE9">
            <w:pPr>
              <w:rPr>
                <w:rFonts w:ascii="Arial" w:hAnsi="Arial" w:cs="Arial"/>
              </w:rPr>
            </w:pPr>
            <w:r w:rsidRPr="00BB4AFD">
              <w:rPr>
                <w:rFonts w:ascii="Arial" w:hAnsi="Arial" w:cs="Arial"/>
              </w:rPr>
              <w:t xml:space="preserve">Storage of wastes and wastes containing chemicals: </w:t>
            </w:r>
          </w:p>
          <w:p w:rsidR="00555001" w:rsidRPr="00BB4AFD" w:rsidRDefault="00555001" w:rsidP="00960EE9">
            <w:pPr>
              <w:rPr>
                <w:rFonts w:ascii="Arial" w:hAnsi="Arial" w:cs="Arial"/>
              </w:rPr>
            </w:pPr>
            <w:r w:rsidRPr="00BB4AFD">
              <w:rPr>
                <w:rFonts w:ascii="Arial" w:hAnsi="Arial" w:cs="Arial"/>
              </w:rPr>
              <w:t>Covered under:</w:t>
            </w:r>
          </w:p>
          <w:p w:rsidR="006F01AF" w:rsidRPr="00BB4AFD" w:rsidRDefault="006F01AF" w:rsidP="000D66AF">
            <w:pPr>
              <w:pStyle w:val="ListParagraph"/>
              <w:numPr>
                <w:ilvl w:val="0"/>
                <w:numId w:val="34"/>
              </w:numPr>
              <w:rPr>
                <w:rFonts w:ascii="Arial" w:hAnsi="Arial" w:cs="Arial"/>
              </w:rPr>
            </w:pPr>
            <w:proofErr w:type="spellStart"/>
            <w:r w:rsidRPr="00BB4AFD">
              <w:rPr>
                <w:rFonts w:ascii="Arial" w:hAnsi="Arial" w:cs="Arial"/>
              </w:rPr>
              <w:t>Env</w:t>
            </w:r>
            <w:proofErr w:type="spellEnd"/>
            <w:r w:rsidRPr="00BB4AFD">
              <w:rPr>
                <w:rFonts w:ascii="Arial" w:hAnsi="Arial" w:cs="Arial"/>
              </w:rPr>
              <w:t xml:space="preserve"> – MSP- ALL- 07.007</w:t>
            </w:r>
            <w:r w:rsidR="003475D0">
              <w:rPr>
                <w:rFonts w:ascii="Arial" w:hAnsi="Arial" w:cs="Arial"/>
              </w:rPr>
              <w:t xml:space="preserve"> Solid and Liquid Waste </w:t>
            </w:r>
          </w:p>
          <w:p w:rsidR="00CB045E" w:rsidRPr="00BB4AFD" w:rsidRDefault="006F01AF" w:rsidP="000D66AF">
            <w:pPr>
              <w:pStyle w:val="ListParagraph"/>
              <w:numPr>
                <w:ilvl w:val="0"/>
                <w:numId w:val="34"/>
              </w:numPr>
              <w:rPr>
                <w:rFonts w:ascii="Arial" w:hAnsi="Arial" w:cs="Arial"/>
              </w:rPr>
            </w:pPr>
            <w:proofErr w:type="spellStart"/>
            <w:r w:rsidRPr="00BB4AFD">
              <w:rPr>
                <w:rFonts w:ascii="Arial" w:hAnsi="Arial" w:cs="Arial"/>
              </w:rPr>
              <w:t>Env</w:t>
            </w:r>
            <w:proofErr w:type="spellEnd"/>
            <w:r w:rsidRPr="00BB4AFD">
              <w:rPr>
                <w:rFonts w:ascii="Arial" w:hAnsi="Arial" w:cs="Arial"/>
              </w:rPr>
              <w:t xml:space="preserve"> – MSP- ALL- 07.0016</w:t>
            </w:r>
            <w:r w:rsidR="003475D0">
              <w:rPr>
                <w:rFonts w:ascii="Arial" w:hAnsi="Arial" w:cs="Arial"/>
              </w:rPr>
              <w:t xml:space="preserve"> Disposal of materials and substances </w:t>
            </w:r>
          </w:p>
        </w:tc>
      </w:tr>
    </w:tbl>
    <w:p w:rsidR="001173AE" w:rsidRDefault="001173AE" w:rsidP="009C435A">
      <w:pPr>
        <w:rPr>
          <w:rFonts w:ascii="Arial" w:hAnsi="Arial" w:cs="Arial"/>
        </w:rPr>
      </w:pPr>
    </w:p>
    <w:p w:rsidR="002704A6" w:rsidRDefault="002704A6" w:rsidP="009C435A">
      <w:pPr>
        <w:rPr>
          <w:rFonts w:ascii="Arial" w:hAnsi="Arial" w:cs="Arial"/>
        </w:rPr>
      </w:pPr>
    </w:p>
    <w:p w:rsidR="002704A6" w:rsidRDefault="002704A6" w:rsidP="009C435A">
      <w:pPr>
        <w:rPr>
          <w:rFonts w:ascii="Arial" w:hAnsi="Arial" w:cs="Arial"/>
        </w:rPr>
      </w:pPr>
    </w:p>
    <w:p w:rsidR="002704A6" w:rsidRDefault="002704A6" w:rsidP="009C435A">
      <w:pPr>
        <w:rPr>
          <w:rFonts w:ascii="Arial" w:hAnsi="Arial" w:cs="Arial"/>
        </w:rPr>
      </w:pPr>
    </w:p>
    <w:p w:rsidR="002704A6" w:rsidRDefault="002704A6" w:rsidP="009C435A">
      <w:pPr>
        <w:rPr>
          <w:rFonts w:ascii="Arial" w:hAnsi="Arial" w:cs="Arial"/>
        </w:rPr>
      </w:pPr>
    </w:p>
    <w:p w:rsidR="002704A6" w:rsidRDefault="002704A6" w:rsidP="009C435A">
      <w:pPr>
        <w:rPr>
          <w:rFonts w:ascii="Arial" w:hAnsi="Arial" w:cs="Arial"/>
        </w:rPr>
      </w:pPr>
    </w:p>
    <w:p w:rsidR="002704A6" w:rsidRDefault="002704A6" w:rsidP="009C435A">
      <w:pPr>
        <w:rPr>
          <w:rFonts w:ascii="Arial" w:hAnsi="Arial" w:cs="Arial"/>
        </w:rPr>
      </w:pPr>
    </w:p>
    <w:p w:rsidR="002704A6" w:rsidRPr="00BB4AFD" w:rsidRDefault="002704A6" w:rsidP="009C435A">
      <w:pPr>
        <w:rPr>
          <w:rFonts w:ascii="Arial" w:hAnsi="Arial" w:cs="Arial"/>
        </w:rPr>
      </w:pPr>
    </w:p>
    <w:p w:rsidR="005A1100" w:rsidRPr="00BB4AFD" w:rsidRDefault="00F945DF" w:rsidP="009C435A">
      <w:pPr>
        <w:pStyle w:val="Heading3"/>
      </w:pPr>
      <w:bookmarkStart w:id="5" w:name="_Toc334016212"/>
      <w:r w:rsidRPr="00BB4AFD">
        <w:t xml:space="preserve">Use and </w:t>
      </w:r>
      <w:r w:rsidR="00C96B72" w:rsidRPr="00BB4AFD">
        <w:t xml:space="preserve">Storage of </w:t>
      </w:r>
      <w:r w:rsidR="009755FD" w:rsidRPr="00BB4AFD">
        <w:t>C</w:t>
      </w:r>
      <w:r w:rsidR="00C96B72" w:rsidRPr="00BB4AFD">
        <w:t xml:space="preserve">hemicals </w:t>
      </w:r>
      <w:r w:rsidR="001173AE" w:rsidRPr="00BB4AFD">
        <w:t>Safety Issues</w:t>
      </w:r>
      <w:bookmarkEnd w:id="5"/>
      <w:r w:rsidR="00C96B72" w:rsidRPr="00BB4AFD">
        <w:t xml:space="preserve"> </w:t>
      </w:r>
    </w:p>
    <w:p w:rsidR="005A1100" w:rsidRPr="00BB4AFD" w:rsidRDefault="005A1100" w:rsidP="009C435A">
      <w:pPr>
        <w:rPr>
          <w:rFonts w:ascii="Arial" w:hAnsi="Arial" w:cs="Arial"/>
          <w:lang w:val="en-US"/>
        </w:rPr>
      </w:pPr>
    </w:p>
    <w:p w:rsidR="00C27772" w:rsidRPr="00BB4AFD" w:rsidRDefault="00F1535F" w:rsidP="009C435A">
      <w:pPr>
        <w:rPr>
          <w:rFonts w:ascii="Arial" w:hAnsi="Arial" w:cs="Arial"/>
          <w:lang w:val="en-US"/>
        </w:rPr>
      </w:pPr>
      <w:r w:rsidRPr="00BB4AFD">
        <w:rPr>
          <w:rFonts w:ascii="Arial" w:hAnsi="Arial" w:cs="Arial"/>
          <w:lang w:val="en-US"/>
        </w:rPr>
        <w:t xml:space="preserve">Storage </w:t>
      </w:r>
      <w:r w:rsidR="001173AE" w:rsidRPr="00BB4AFD">
        <w:rPr>
          <w:rFonts w:ascii="Arial" w:hAnsi="Arial" w:cs="Arial"/>
          <w:lang w:val="en-US"/>
        </w:rPr>
        <w:t xml:space="preserve">and handling </w:t>
      </w:r>
      <w:r w:rsidRPr="00BB4AFD">
        <w:rPr>
          <w:rFonts w:ascii="Arial" w:hAnsi="Arial" w:cs="Arial"/>
          <w:lang w:val="en-US"/>
        </w:rPr>
        <w:t>of substances which may cause pollution are divided into two areas:</w:t>
      </w:r>
    </w:p>
    <w:p w:rsidR="00F1535F" w:rsidRPr="00BB4AFD" w:rsidRDefault="00F1535F" w:rsidP="009C435A">
      <w:pPr>
        <w:rPr>
          <w:rFonts w:ascii="Arial" w:hAnsi="Arial" w:cs="Arial"/>
          <w:lang w:val="en-US"/>
        </w:rPr>
      </w:pPr>
    </w:p>
    <w:p w:rsidR="001173AE" w:rsidRPr="00BB4AFD" w:rsidRDefault="00F1535F" w:rsidP="000D66AF">
      <w:pPr>
        <w:pStyle w:val="ListParagraph"/>
        <w:numPr>
          <w:ilvl w:val="0"/>
          <w:numId w:val="6"/>
        </w:numPr>
        <w:rPr>
          <w:rFonts w:ascii="Arial" w:hAnsi="Arial" w:cs="Arial"/>
          <w:lang w:val="en-US"/>
        </w:rPr>
      </w:pPr>
      <w:r w:rsidRPr="00BB4AFD">
        <w:rPr>
          <w:rFonts w:ascii="Arial" w:hAnsi="Arial" w:cs="Arial"/>
          <w:lang w:val="en-US"/>
        </w:rPr>
        <w:t>Hazardous Chemicals</w:t>
      </w:r>
      <w:r w:rsidR="006C7C7B" w:rsidRPr="00BB4AFD">
        <w:rPr>
          <w:rFonts w:ascii="Arial" w:hAnsi="Arial" w:cs="Arial"/>
          <w:lang w:val="en-US"/>
        </w:rPr>
        <w:t xml:space="preserve"> — covered by occupational</w:t>
      </w:r>
      <w:r w:rsidR="001173AE" w:rsidRPr="00BB4AFD">
        <w:rPr>
          <w:rFonts w:ascii="Arial" w:hAnsi="Arial" w:cs="Arial"/>
          <w:lang w:val="en-US"/>
        </w:rPr>
        <w:t xml:space="preserve"> health and safety requirements</w:t>
      </w:r>
    </w:p>
    <w:p w:rsidR="00F1535F" w:rsidRPr="00BB4AFD" w:rsidRDefault="00F1535F" w:rsidP="000D66AF">
      <w:pPr>
        <w:pStyle w:val="ListParagraph"/>
        <w:numPr>
          <w:ilvl w:val="0"/>
          <w:numId w:val="6"/>
        </w:numPr>
        <w:rPr>
          <w:rFonts w:ascii="Arial" w:hAnsi="Arial" w:cs="Arial"/>
          <w:lang w:val="en-US"/>
        </w:rPr>
      </w:pPr>
      <w:r w:rsidRPr="00BB4AFD">
        <w:rPr>
          <w:rFonts w:ascii="Arial" w:hAnsi="Arial" w:cs="Arial"/>
          <w:lang w:val="en-US"/>
        </w:rPr>
        <w:t>Non-hazardous and aqueous based substances</w:t>
      </w:r>
    </w:p>
    <w:p w:rsidR="00C27772" w:rsidRPr="00BB4AFD" w:rsidRDefault="00C27772" w:rsidP="009C435A">
      <w:pPr>
        <w:rPr>
          <w:rFonts w:ascii="Arial" w:hAnsi="Arial" w:cs="Arial"/>
          <w:lang w:val="en-US"/>
        </w:rPr>
      </w:pPr>
    </w:p>
    <w:p w:rsidR="00F1535F" w:rsidRPr="00BB4AFD" w:rsidRDefault="00F1535F" w:rsidP="009C435A">
      <w:pPr>
        <w:rPr>
          <w:rFonts w:ascii="Arial" w:hAnsi="Arial" w:cs="Arial"/>
          <w:lang w:val="en-US"/>
        </w:rPr>
      </w:pPr>
      <w:r w:rsidRPr="00BB4AFD">
        <w:rPr>
          <w:rFonts w:ascii="Arial" w:hAnsi="Arial" w:cs="Arial"/>
          <w:lang w:val="en-US"/>
        </w:rPr>
        <w:t xml:space="preserve">Hazardous chemicals are documented and itemized in accordance to the Workplace Health and Safety Regulation 2011.  The specific hazardous </w:t>
      </w:r>
      <w:r w:rsidR="00684298" w:rsidRPr="00BB4AFD">
        <w:rPr>
          <w:rFonts w:ascii="Arial" w:hAnsi="Arial" w:cs="Arial"/>
          <w:lang w:val="en-US"/>
        </w:rPr>
        <w:t xml:space="preserve">and non-hazardous </w:t>
      </w:r>
      <w:r w:rsidRPr="00BB4AFD">
        <w:rPr>
          <w:rFonts w:ascii="Arial" w:hAnsi="Arial" w:cs="Arial"/>
          <w:lang w:val="en-US"/>
        </w:rPr>
        <w:t xml:space="preserve">chemicals documents are identified in Table </w:t>
      </w:r>
      <w:r w:rsidR="00426A50" w:rsidRPr="00BB4AFD">
        <w:rPr>
          <w:rFonts w:ascii="Arial" w:hAnsi="Arial" w:cs="Arial"/>
          <w:lang w:val="en-US"/>
        </w:rPr>
        <w:t>3</w:t>
      </w:r>
      <w:r w:rsidRPr="00BB4AFD">
        <w:rPr>
          <w:rFonts w:ascii="Arial" w:hAnsi="Arial" w:cs="Arial"/>
          <w:lang w:val="en-US"/>
        </w:rPr>
        <w:t>:</w:t>
      </w:r>
    </w:p>
    <w:p w:rsidR="00F1535F" w:rsidRPr="00BB4AFD" w:rsidRDefault="00F1535F" w:rsidP="009C435A">
      <w:pPr>
        <w:rPr>
          <w:rFonts w:ascii="Arial" w:hAnsi="Arial" w:cs="Arial"/>
          <w:lang w:val="en-US"/>
        </w:rPr>
      </w:pPr>
    </w:p>
    <w:p w:rsidR="005448EA" w:rsidRPr="00BB4AFD" w:rsidRDefault="005448EA" w:rsidP="009C435A">
      <w:pPr>
        <w:rPr>
          <w:rFonts w:ascii="Arial" w:hAnsi="Arial" w:cs="Arial"/>
          <w:lang w:val="en-US"/>
        </w:rPr>
      </w:pPr>
    </w:p>
    <w:p w:rsidR="00B60610" w:rsidRPr="00BB4AFD" w:rsidRDefault="00B60610" w:rsidP="009C435A">
      <w:pPr>
        <w:rPr>
          <w:rFonts w:ascii="Arial" w:hAnsi="Arial" w:cs="Arial"/>
          <w:b/>
          <w:lang w:val="en-US"/>
        </w:rPr>
      </w:pPr>
      <w:r w:rsidRPr="00BB4AFD">
        <w:rPr>
          <w:rFonts w:ascii="Arial" w:hAnsi="Arial" w:cs="Arial"/>
          <w:b/>
          <w:lang w:val="en-US"/>
        </w:rPr>
        <w:t xml:space="preserve">Table </w:t>
      </w:r>
      <w:r w:rsidR="00426A50" w:rsidRPr="00BB4AFD">
        <w:rPr>
          <w:rFonts w:ascii="Arial" w:hAnsi="Arial" w:cs="Arial"/>
          <w:b/>
          <w:lang w:val="en-US"/>
        </w:rPr>
        <w:t>3</w:t>
      </w:r>
      <w:r w:rsidRPr="00BB4AFD">
        <w:rPr>
          <w:rFonts w:ascii="Arial" w:hAnsi="Arial" w:cs="Arial"/>
          <w:b/>
          <w:lang w:val="en-US"/>
        </w:rPr>
        <w:t xml:space="preserve"> Reference Documents to Inventory of Pollutants</w:t>
      </w:r>
    </w:p>
    <w:tbl>
      <w:tblPr>
        <w:tblStyle w:val="TableGrid"/>
        <w:tblW w:w="0" w:type="auto"/>
        <w:tblInd w:w="284" w:type="dxa"/>
        <w:tblLook w:val="04A0" w:firstRow="1" w:lastRow="0" w:firstColumn="1" w:lastColumn="0" w:noHBand="0" w:noVBand="1"/>
      </w:tblPr>
      <w:tblGrid>
        <w:gridCol w:w="2943"/>
        <w:gridCol w:w="6237"/>
      </w:tblGrid>
      <w:tr w:rsidR="00F1535F" w:rsidRPr="00BB4AFD" w:rsidTr="000934AD">
        <w:tc>
          <w:tcPr>
            <w:tcW w:w="2943" w:type="dxa"/>
            <w:shd w:val="clear" w:color="auto" w:fill="FABF8F" w:themeFill="accent6" w:themeFillTint="99"/>
          </w:tcPr>
          <w:p w:rsidR="00F1535F" w:rsidRPr="00BB4AFD" w:rsidRDefault="00F1535F" w:rsidP="003971DA">
            <w:pPr>
              <w:spacing w:before="120" w:after="120"/>
              <w:rPr>
                <w:rFonts w:ascii="Arial" w:hAnsi="Arial" w:cs="Arial"/>
                <w:b/>
                <w:lang w:val="en-US"/>
              </w:rPr>
            </w:pPr>
            <w:r w:rsidRPr="00BB4AFD">
              <w:rPr>
                <w:rFonts w:ascii="Arial" w:hAnsi="Arial" w:cs="Arial"/>
                <w:b/>
                <w:lang w:val="en-US"/>
              </w:rPr>
              <w:t>Document Name</w:t>
            </w:r>
          </w:p>
        </w:tc>
        <w:tc>
          <w:tcPr>
            <w:tcW w:w="6237" w:type="dxa"/>
            <w:shd w:val="clear" w:color="auto" w:fill="FABF8F" w:themeFill="accent6" w:themeFillTint="99"/>
          </w:tcPr>
          <w:p w:rsidR="00F1535F" w:rsidRPr="00BB4AFD" w:rsidRDefault="00F1535F" w:rsidP="003971DA">
            <w:pPr>
              <w:spacing w:before="120" w:after="120"/>
              <w:rPr>
                <w:rFonts w:ascii="Arial" w:hAnsi="Arial" w:cs="Arial"/>
                <w:b/>
                <w:lang w:val="en-US"/>
              </w:rPr>
            </w:pPr>
            <w:r w:rsidRPr="00BB4AFD">
              <w:rPr>
                <w:rFonts w:ascii="Arial" w:hAnsi="Arial" w:cs="Arial"/>
                <w:b/>
                <w:lang w:val="en-US"/>
              </w:rPr>
              <w:t>Relation to this Plan</w:t>
            </w:r>
          </w:p>
        </w:tc>
      </w:tr>
      <w:tr w:rsidR="000934AD" w:rsidRPr="00BB4AFD" w:rsidTr="000934AD">
        <w:tc>
          <w:tcPr>
            <w:tcW w:w="2943" w:type="dxa"/>
          </w:tcPr>
          <w:p w:rsidR="000F2A62" w:rsidRPr="00BB4AFD" w:rsidRDefault="000F2A62" w:rsidP="000F2A62">
            <w:pPr>
              <w:rPr>
                <w:rFonts w:ascii="Arial" w:hAnsi="Arial" w:cs="Arial"/>
              </w:rPr>
            </w:pPr>
          </w:p>
          <w:p w:rsidR="003475D0" w:rsidRDefault="003475D0" w:rsidP="000F2A62">
            <w:pPr>
              <w:rPr>
                <w:rFonts w:ascii="Arial" w:hAnsi="Arial" w:cs="Arial"/>
              </w:rPr>
            </w:pPr>
            <w:r>
              <w:rPr>
                <w:rFonts w:ascii="Arial" w:hAnsi="Arial" w:cs="Arial"/>
              </w:rPr>
              <w:t>WHS</w:t>
            </w:r>
            <w:r w:rsidR="006F01AF" w:rsidRPr="00BB4AFD">
              <w:rPr>
                <w:rFonts w:ascii="Arial" w:hAnsi="Arial" w:cs="Arial"/>
              </w:rPr>
              <w:t>- MSP- ALL-07.007</w:t>
            </w:r>
            <w:r>
              <w:rPr>
                <w:rFonts w:ascii="Arial" w:hAnsi="Arial" w:cs="Arial"/>
              </w:rPr>
              <w:t xml:space="preserve"> Hazardous Chemicals</w:t>
            </w:r>
          </w:p>
          <w:p w:rsidR="003475D0" w:rsidRDefault="003475D0" w:rsidP="000F2A62">
            <w:pPr>
              <w:rPr>
                <w:rFonts w:ascii="Arial" w:hAnsi="Arial" w:cs="Arial"/>
              </w:rPr>
            </w:pPr>
          </w:p>
          <w:p w:rsidR="003475D0" w:rsidRDefault="003475D0" w:rsidP="003475D0">
            <w:pPr>
              <w:rPr>
                <w:rFonts w:ascii="Arial" w:hAnsi="Arial" w:cs="Arial"/>
              </w:rPr>
            </w:pPr>
            <w:r>
              <w:rPr>
                <w:rFonts w:ascii="Arial" w:hAnsi="Arial" w:cs="Arial"/>
              </w:rPr>
              <w:t xml:space="preserve">WHS-MSP-All-07.005 </w:t>
            </w:r>
          </w:p>
          <w:p w:rsidR="003475D0" w:rsidRPr="00BB4AFD" w:rsidRDefault="003475D0" w:rsidP="003475D0">
            <w:pPr>
              <w:rPr>
                <w:rFonts w:ascii="Arial" w:hAnsi="Arial" w:cs="Arial"/>
              </w:rPr>
            </w:pPr>
            <w:proofErr w:type="spellStart"/>
            <w:r w:rsidRPr="00BB4AFD">
              <w:rPr>
                <w:rFonts w:ascii="Arial" w:hAnsi="Arial" w:cs="Arial"/>
              </w:rPr>
              <w:t>Env</w:t>
            </w:r>
            <w:proofErr w:type="spellEnd"/>
            <w:r w:rsidRPr="00BB4AFD">
              <w:rPr>
                <w:rFonts w:ascii="Arial" w:hAnsi="Arial" w:cs="Arial"/>
              </w:rPr>
              <w:t xml:space="preserve"> – MSP- ALL- 07.0016</w:t>
            </w:r>
          </w:p>
          <w:p w:rsidR="003475D0" w:rsidRPr="00BB4AFD" w:rsidRDefault="003475D0" w:rsidP="000F2A62">
            <w:pPr>
              <w:rPr>
                <w:rFonts w:ascii="Arial" w:hAnsi="Arial" w:cs="Arial"/>
              </w:rPr>
            </w:pPr>
            <w:r>
              <w:rPr>
                <w:rFonts w:ascii="Arial" w:hAnsi="Arial" w:cs="Arial"/>
              </w:rPr>
              <w:t xml:space="preserve">Disposal of Materials and Substances </w:t>
            </w:r>
          </w:p>
          <w:p w:rsidR="003475D0" w:rsidRDefault="003475D0" w:rsidP="003475D0">
            <w:pPr>
              <w:rPr>
                <w:rFonts w:ascii="Arial" w:hAnsi="Arial" w:cs="Arial"/>
              </w:rPr>
            </w:pPr>
          </w:p>
          <w:p w:rsidR="000934AD" w:rsidRPr="00BB4AFD" w:rsidRDefault="000934AD" w:rsidP="003475D0">
            <w:pPr>
              <w:rPr>
                <w:rFonts w:ascii="Arial" w:hAnsi="Arial" w:cs="Arial"/>
                <w:lang w:val="en-US"/>
              </w:rPr>
            </w:pPr>
          </w:p>
        </w:tc>
        <w:tc>
          <w:tcPr>
            <w:tcW w:w="6237" w:type="dxa"/>
          </w:tcPr>
          <w:p w:rsidR="000934AD" w:rsidRPr="00BB4AFD" w:rsidRDefault="000934AD" w:rsidP="00960EE9">
            <w:pPr>
              <w:rPr>
                <w:rFonts w:ascii="Arial" w:hAnsi="Arial" w:cs="Arial"/>
                <w:lang w:val="en-US"/>
              </w:rPr>
            </w:pPr>
            <w:r w:rsidRPr="00BB4AFD">
              <w:rPr>
                <w:rFonts w:ascii="Arial" w:hAnsi="Arial" w:cs="Arial"/>
                <w:lang w:val="en-US"/>
              </w:rPr>
              <w:lastRenderedPageBreak/>
              <w:t>Provides: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Key contacts regarding OH&amp;S issues and incidents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Hazardous chemicals register</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Storage and handling requirements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Plant maintenance records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Emergency procedures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Training and record keeping</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Handling of hazardous materials and dangerous goods</w:t>
            </w:r>
          </w:p>
          <w:p w:rsidR="000934AD" w:rsidRPr="00BB4AFD" w:rsidRDefault="000934AD" w:rsidP="00C9580F">
            <w:pPr>
              <w:rPr>
                <w:rFonts w:ascii="Arial" w:hAnsi="Arial" w:cs="Arial"/>
                <w:lang w:val="en-US"/>
              </w:rPr>
            </w:pPr>
          </w:p>
        </w:tc>
      </w:tr>
    </w:tbl>
    <w:p w:rsidR="00911955" w:rsidRPr="00BB4AFD" w:rsidRDefault="00911955" w:rsidP="009C435A">
      <w:pPr>
        <w:rPr>
          <w:rFonts w:ascii="Arial" w:hAnsi="Arial" w:cs="Arial"/>
          <w:lang w:val="en-US"/>
        </w:rPr>
      </w:pPr>
    </w:p>
    <w:p w:rsidR="00C96B72" w:rsidRPr="00BB4AFD" w:rsidRDefault="00C96B72" w:rsidP="009C435A">
      <w:pPr>
        <w:pStyle w:val="Heading2"/>
      </w:pPr>
      <w:bookmarkStart w:id="6" w:name="_Toc334016213"/>
      <w:r w:rsidRPr="00BB4AFD">
        <w:t xml:space="preserve">Risk assessment and Control Measures </w:t>
      </w:r>
      <w:r w:rsidR="005A1100" w:rsidRPr="00BB4AFD">
        <w:t>(pre-emptive actions)</w:t>
      </w:r>
      <w:bookmarkEnd w:id="6"/>
    </w:p>
    <w:p w:rsidR="00911955" w:rsidRPr="00BB4AFD" w:rsidRDefault="00911955" w:rsidP="009C435A">
      <w:pPr>
        <w:rPr>
          <w:rFonts w:ascii="Arial" w:hAnsi="Arial" w:cs="Arial"/>
          <w:lang w:val="en-US"/>
        </w:rPr>
      </w:pPr>
    </w:p>
    <w:p w:rsidR="00C96B72" w:rsidRPr="00BB4AFD" w:rsidRDefault="00C96B72" w:rsidP="009C435A">
      <w:pPr>
        <w:pStyle w:val="Heading3"/>
      </w:pPr>
      <w:bookmarkStart w:id="7" w:name="_Toc334016214"/>
      <w:r w:rsidRPr="00BB4AFD">
        <w:t>Identification of Risk Areas</w:t>
      </w:r>
      <w:bookmarkEnd w:id="7"/>
      <w:r w:rsidRPr="00BB4AFD">
        <w:t xml:space="preserve"> </w:t>
      </w:r>
    </w:p>
    <w:p w:rsidR="008858C6" w:rsidRPr="00BB4AFD" w:rsidRDefault="008858C6" w:rsidP="009C435A">
      <w:pPr>
        <w:rPr>
          <w:rFonts w:ascii="Arial" w:hAnsi="Arial" w:cs="Arial"/>
        </w:rPr>
      </w:pPr>
    </w:p>
    <w:p w:rsidR="00911955" w:rsidRPr="00BB4AFD" w:rsidRDefault="0026323E" w:rsidP="009C435A">
      <w:pPr>
        <w:rPr>
          <w:rFonts w:ascii="Arial" w:hAnsi="Arial" w:cs="Arial"/>
        </w:rPr>
      </w:pPr>
      <w:r w:rsidRPr="00BB4AFD">
        <w:rPr>
          <w:rFonts w:ascii="Arial" w:hAnsi="Arial" w:cs="Arial"/>
        </w:rPr>
        <w:t>Assessment analysis and control measures to minimise or prevent any risk of harm to human health or the environment arising out of the relevant activity are</w:t>
      </w:r>
      <w:r w:rsidR="00D64E21" w:rsidRPr="00BB4AFD">
        <w:rPr>
          <w:rFonts w:ascii="Arial" w:hAnsi="Arial" w:cs="Arial"/>
        </w:rPr>
        <w:t xml:space="preserve"> required under</w:t>
      </w:r>
      <w:r w:rsidRPr="00BB4AFD">
        <w:rPr>
          <w:rFonts w:ascii="Arial" w:hAnsi="Arial" w:cs="Arial"/>
        </w:rPr>
        <w:t xml:space="preserve"> the overarching documents</w:t>
      </w:r>
      <w:r w:rsidR="00D64E21" w:rsidRPr="00BB4AFD">
        <w:rPr>
          <w:rFonts w:ascii="Arial" w:hAnsi="Arial" w:cs="Arial"/>
        </w:rPr>
        <w:t>:</w:t>
      </w:r>
    </w:p>
    <w:p w:rsidR="00D64E21" w:rsidRPr="00BB4AFD" w:rsidRDefault="00D64E21" w:rsidP="009C435A">
      <w:pPr>
        <w:rPr>
          <w:rFonts w:ascii="Arial" w:hAnsi="Arial" w:cs="Arial"/>
        </w:rPr>
      </w:pPr>
    </w:p>
    <w:p w:rsidR="0026323E" w:rsidRPr="00BB4AFD" w:rsidRDefault="000F2A62" w:rsidP="000D66AF">
      <w:pPr>
        <w:pStyle w:val="ListParagraph"/>
        <w:numPr>
          <w:ilvl w:val="0"/>
          <w:numId w:val="8"/>
        </w:numPr>
        <w:rPr>
          <w:rFonts w:ascii="Arial" w:hAnsi="Arial" w:cs="Arial"/>
        </w:rPr>
      </w:pPr>
      <w:r w:rsidRPr="00BB4AFD">
        <w:rPr>
          <w:rFonts w:ascii="Arial" w:hAnsi="Arial" w:cs="Arial"/>
        </w:rPr>
        <w:t>Austral Bricks Environmental Management System</w:t>
      </w:r>
    </w:p>
    <w:p w:rsidR="00CB045E" w:rsidRPr="00BB4AFD" w:rsidRDefault="00C9580F" w:rsidP="000D66AF">
      <w:pPr>
        <w:pStyle w:val="ListParagraph"/>
        <w:numPr>
          <w:ilvl w:val="0"/>
          <w:numId w:val="8"/>
        </w:numPr>
        <w:rPr>
          <w:rFonts w:ascii="Arial" w:hAnsi="Arial" w:cs="Arial"/>
        </w:rPr>
      </w:pPr>
      <w:r w:rsidRPr="00BB4AFD">
        <w:rPr>
          <w:rFonts w:ascii="Arial" w:hAnsi="Arial" w:cs="Arial"/>
        </w:rPr>
        <w:t>Brickwork’s National W</w:t>
      </w:r>
      <w:r w:rsidR="000F2A62" w:rsidRPr="00BB4AFD">
        <w:rPr>
          <w:rFonts w:ascii="Arial" w:hAnsi="Arial" w:cs="Arial"/>
        </w:rPr>
        <w:t>HS system</w:t>
      </w:r>
    </w:p>
    <w:p w:rsidR="00224653" w:rsidRPr="00BB4AFD" w:rsidRDefault="00224653" w:rsidP="00224653">
      <w:pPr>
        <w:rPr>
          <w:rFonts w:ascii="Arial" w:hAnsi="Arial" w:cs="Arial"/>
        </w:rPr>
      </w:pPr>
    </w:p>
    <w:p w:rsidR="0026323E" w:rsidRPr="00BB4AFD" w:rsidRDefault="0026323E" w:rsidP="009C435A">
      <w:pPr>
        <w:rPr>
          <w:rFonts w:ascii="Arial" w:hAnsi="Arial" w:cs="Arial"/>
        </w:rPr>
      </w:pPr>
    </w:p>
    <w:p w:rsidR="0026323E" w:rsidRPr="00BB4AFD" w:rsidRDefault="0026323E" w:rsidP="009C435A">
      <w:pPr>
        <w:rPr>
          <w:rFonts w:ascii="Arial" w:hAnsi="Arial" w:cs="Arial"/>
        </w:rPr>
      </w:pPr>
    </w:p>
    <w:p w:rsidR="00224653" w:rsidRPr="00BB4AFD" w:rsidRDefault="00224653">
      <w:pPr>
        <w:rPr>
          <w:rFonts w:ascii="Arial" w:hAnsi="Arial" w:cs="Arial"/>
          <w:b/>
        </w:rPr>
      </w:pPr>
      <w:r w:rsidRPr="00BB4AFD">
        <w:rPr>
          <w:rFonts w:ascii="Arial" w:hAnsi="Arial" w:cs="Arial"/>
          <w:b/>
        </w:rPr>
        <w:br w:type="page"/>
      </w:r>
    </w:p>
    <w:p w:rsidR="009755FD" w:rsidRPr="00BB4AFD" w:rsidRDefault="009755FD" w:rsidP="009C435A">
      <w:pPr>
        <w:rPr>
          <w:rFonts w:ascii="Arial" w:hAnsi="Arial" w:cs="Arial"/>
          <w:b/>
        </w:rPr>
      </w:pPr>
      <w:r w:rsidRPr="00BB4AFD">
        <w:rPr>
          <w:rFonts w:ascii="Arial" w:hAnsi="Arial" w:cs="Arial"/>
          <w:b/>
        </w:rPr>
        <w:lastRenderedPageBreak/>
        <w:t xml:space="preserve">Table </w:t>
      </w:r>
      <w:r w:rsidR="00426A50" w:rsidRPr="00BB4AFD">
        <w:rPr>
          <w:rFonts w:ascii="Arial" w:hAnsi="Arial" w:cs="Arial"/>
          <w:b/>
        </w:rPr>
        <w:t>4</w:t>
      </w:r>
      <w:r w:rsidRPr="00BB4AFD">
        <w:rPr>
          <w:rFonts w:ascii="Arial" w:hAnsi="Arial" w:cs="Arial"/>
          <w:b/>
        </w:rPr>
        <w:t xml:space="preserve"> List of Documents Covering Environmental Risk Assessment and Control Measures</w:t>
      </w:r>
    </w:p>
    <w:tbl>
      <w:tblPr>
        <w:tblStyle w:val="TableGrid"/>
        <w:tblW w:w="0" w:type="auto"/>
        <w:tblInd w:w="284" w:type="dxa"/>
        <w:tblLook w:val="04A0" w:firstRow="1" w:lastRow="0" w:firstColumn="1" w:lastColumn="0" w:noHBand="0" w:noVBand="1"/>
      </w:tblPr>
      <w:tblGrid>
        <w:gridCol w:w="2943"/>
        <w:gridCol w:w="6237"/>
      </w:tblGrid>
      <w:tr w:rsidR="009755FD" w:rsidRPr="00BB4AFD" w:rsidTr="003971DA">
        <w:tc>
          <w:tcPr>
            <w:tcW w:w="2943" w:type="dxa"/>
            <w:shd w:val="clear" w:color="auto" w:fill="FABF8F" w:themeFill="accent6" w:themeFillTint="99"/>
          </w:tcPr>
          <w:p w:rsidR="009755FD" w:rsidRPr="00BB4AFD" w:rsidRDefault="009755FD" w:rsidP="003971DA">
            <w:pPr>
              <w:spacing w:before="120" w:after="120"/>
              <w:rPr>
                <w:rFonts w:ascii="Arial" w:hAnsi="Arial" w:cs="Arial"/>
                <w:b/>
                <w:lang w:val="en-US"/>
              </w:rPr>
            </w:pPr>
            <w:r w:rsidRPr="00BB4AFD">
              <w:rPr>
                <w:rFonts w:ascii="Arial" w:hAnsi="Arial" w:cs="Arial"/>
                <w:b/>
                <w:lang w:val="en-US"/>
              </w:rPr>
              <w:t>Document Name</w:t>
            </w:r>
          </w:p>
        </w:tc>
        <w:tc>
          <w:tcPr>
            <w:tcW w:w="6237" w:type="dxa"/>
            <w:shd w:val="clear" w:color="auto" w:fill="FABF8F" w:themeFill="accent6" w:themeFillTint="99"/>
          </w:tcPr>
          <w:p w:rsidR="009755FD" w:rsidRPr="00BB4AFD" w:rsidRDefault="009755FD" w:rsidP="003971DA">
            <w:pPr>
              <w:spacing w:before="120" w:after="120"/>
              <w:rPr>
                <w:rFonts w:ascii="Arial" w:hAnsi="Arial" w:cs="Arial"/>
                <w:b/>
                <w:lang w:val="en-US"/>
              </w:rPr>
            </w:pPr>
            <w:r w:rsidRPr="00BB4AFD">
              <w:rPr>
                <w:rFonts w:ascii="Arial" w:hAnsi="Arial" w:cs="Arial"/>
                <w:b/>
                <w:lang w:val="en-US"/>
              </w:rPr>
              <w:t>Relation to this Plan</w:t>
            </w:r>
          </w:p>
        </w:tc>
      </w:tr>
      <w:tr w:rsidR="000934AD" w:rsidRPr="00BB4AFD" w:rsidTr="00F22C43">
        <w:tc>
          <w:tcPr>
            <w:tcW w:w="2943" w:type="dxa"/>
          </w:tcPr>
          <w:p w:rsidR="000F2A62" w:rsidRPr="00BB4AFD" w:rsidRDefault="000F2A62" w:rsidP="000F2A62">
            <w:pPr>
              <w:rPr>
                <w:rFonts w:ascii="Arial" w:hAnsi="Arial" w:cs="Arial"/>
              </w:rPr>
            </w:pPr>
            <w:r w:rsidRPr="00BB4AFD">
              <w:rPr>
                <w:rFonts w:ascii="Arial" w:hAnsi="Arial" w:cs="Arial"/>
              </w:rPr>
              <w:t xml:space="preserve">Brickwork’s National </w:t>
            </w:r>
            <w:r w:rsidR="00D20FB0" w:rsidRPr="00BB4AFD">
              <w:rPr>
                <w:rFonts w:ascii="Arial" w:hAnsi="Arial" w:cs="Arial"/>
              </w:rPr>
              <w:t>WHS</w:t>
            </w:r>
            <w:r w:rsidRPr="00BB4AFD">
              <w:rPr>
                <w:rFonts w:ascii="Arial" w:hAnsi="Arial" w:cs="Arial"/>
              </w:rPr>
              <w:t xml:space="preserve"> system</w:t>
            </w:r>
          </w:p>
          <w:p w:rsidR="000934AD" w:rsidRPr="00BB4AFD" w:rsidRDefault="000934AD" w:rsidP="000F2A62">
            <w:pPr>
              <w:rPr>
                <w:rFonts w:ascii="Arial" w:hAnsi="Arial" w:cs="Arial"/>
                <w:lang w:val="en-US"/>
              </w:rPr>
            </w:pPr>
          </w:p>
        </w:tc>
        <w:tc>
          <w:tcPr>
            <w:tcW w:w="6237" w:type="dxa"/>
          </w:tcPr>
          <w:p w:rsidR="000934AD" w:rsidRPr="00BB4AFD" w:rsidRDefault="000934AD" w:rsidP="00960EE9">
            <w:pPr>
              <w:rPr>
                <w:rFonts w:ascii="Arial" w:hAnsi="Arial" w:cs="Arial"/>
                <w:lang w:val="en-US"/>
              </w:rPr>
            </w:pPr>
            <w:r w:rsidRPr="00BB4AFD">
              <w:rPr>
                <w:rFonts w:ascii="Arial" w:hAnsi="Arial" w:cs="Arial"/>
                <w:lang w:val="en-US"/>
              </w:rPr>
              <w:t>Provides:</w:t>
            </w:r>
          </w:p>
          <w:p w:rsidR="000934AD" w:rsidRPr="00BB4AFD" w:rsidRDefault="00D20FB0" w:rsidP="000D66AF">
            <w:pPr>
              <w:pStyle w:val="ListParagraph"/>
              <w:numPr>
                <w:ilvl w:val="0"/>
                <w:numId w:val="7"/>
              </w:numPr>
              <w:rPr>
                <w:rFonts w:ascii="Arial" w:hAnsi="Arial" w:cs="Arial"/>
                <w:lang w:val="en-US"/>
              </w:rPr>
            </w:pPr>
            <w:r w:rsidRPr="00BB4AFD">
              <w:rPr>
                <w:rFonts w:ascii="Arial" w:hAnsi="Arial" w:cs="Arial"/>
                <w:lang w:val="en-US"/>
              </w:rPr>
              <w:t>Key contacts regarding W</w:t>
            </w:r>
            <w:r w:rsidR="000934AD" w:rsidRPr="00BB4AFD">
              <w:rPr>
                <w:rFonts w:ascii="Arial" w:hAnsi="Arial" w:cs="Arial"/>
                <w:lang w:val="en-US"/>
              </w:rPr>
              <w:t>H&amp;S issues and incidents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Hazardous chemicals register</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Storage and handling requirements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Plant maintenance records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Emergency procedures</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Training and record keeping</w:t>
            </w:r>
          </w:p>
          <w:p w:rsidR="000934AD" w:rsidRPr="00BB4AFD" w:rsidRDefault="000934AD" w:rsidP="000D66AF">
            <w:pPr>
              <w:pStyle w:val="ListParagraph"/>
              <w:numPr>
                <w:ilvl w:val="0"/>
                <w:numId w:val="7"/>
              </w:numPr>
              <w:rPr>
                <w:rFonts w:ascii="Arial" w:hAnsi="Arial" w:cs="Arial"/>
                <w:lang w:val="en-US"/>
              </w:rPr>
            </w:pPr>
            <w:r w:rsidRPr="00BB4AFD">
              <w:rPr>
                <w:rFonts w:ascii="Arial" w:hAnsi="Arial" w:cs="Arial"/>
                <w:lang w:val="en-US"/>
              </w:rPr>
              <w:t>Handling of hazardous materials and dangerous goods</w:t>
            </w:r>
          </w:p>
          <w:p w:rsidR="000934AD" w:rsidRPr="00BB4AFD" w:rsidRDefault="000934AD" w:rsidP="00960EE9">
            <w:pPr>
              <w:pStyle w:val="ListParagraph"/>
              <w:rPr>
                <w:rFonts w:ascii="Arial" w:hAnsi="Arial" w:cs="Arial"/>
                <w:lang w:val="en-US"/>
              </w:rPr>
            </w:pPr>
          </w:p>
        </w:tc>
      </w:tr>
      <w:tr w:rsidR="000934AD" w:rsidRPr="00BB4AFD" w:rsidTr="00F22C43">
        <w:tc>
          <w:tcPr>
            <w:tcW w:w="2943" w:type="dxa"/>
          </w:tcPr>
          <w:p w:rsidR="000F2A62" w:rsidRPr="00BB4AFD" w:rsidRDefault="000F2A62" w:rsidP="000F2A62">
            <w:pPr>
              <w:rPr>
                <w:rFonts w:ascii="Arial" w:hAnsi="Arial" w:cs="Arial"/>
              </w:rPr>
            </w:pPr>
            <w:r w:rsidRPr="00BB4AFD">
              <w:rPr>
                <w:rFonts w:ascii="Arial" w:hAnsi="Arial" w:cs="Arial"/>
              </w:rPr>
              <w:t>Austral Bricks Environmental Management System</w:t>
            </w:r>
          </w:p>
          <w:p w:rsidR="000934AD" w:rsidRPr="00BB4AFD" w:rsidRDefault="000934AD" w:rsidP="00960EE9">
            <w:pPr>
              <w:rPr>
                <w:rFonts w:ascii="Arial" w:hAnsi="Arial" w:cs="Arial"/>
                <w:lang w:val="en-US"/>
              </w:rPr>
            </w:pPr>
          </w:p>
        </w:tc>
        <w:tc>
          <w:tcPr>
            <w:tcW w:w="6237" w:type="dxa"/>
          </w:tcPr>
          <w:p w:rsidR="000934AD" w:rsidRPr="00BB4AFD" w:rsidRDefault="000934AD" w:rsidP="00960EE9">
            <w:pPr>
              <w:rPr>
                <w:rFonts w:ascii="Arial" w:hAnsi="Arial" w:cs="Arial"/>
                <w:lang w:val="en-US"/>
              </w:rPr>
            </w:pPr>
            <w:r w:rsidRPr="00BB4AFD">
              <w:rPr>
                <w:rFonts w:ascii="Arial" w:hAnsi="Arial" w:cs="Arial"/>
                <w:lang w:val="en-US"/>
              </w:rPr>
              <w:t>Provides in relation to PIRMP requirements:</w:t>
            </w:r>
          </w:p>
          <w:p w:rsidR="000934AD" w:rsidRPr="00BB4AFD" w:rsidRDefault="000934AD" w:rsidP="000D66AF">
            <w:pPr>
              <w:pStyle w:val="ListParagraph"/>
              <w:numPr>
                <w:ilvl w:val="0"/>
                <w:numId w:val="9"/>
              </w:numPr>
              <w:rPr>
                <w:rFonts w:ascii="Arial" w:hAnsi="Arial" w:cs="Arial"/>
                <w:lang w:val="en-US"/>
              </w:rPr>
            </w:pPr>
            <w:r w:rsidRPr="00BB4AFD">
              <w:rPr>
                <w:rFonts w:ascii="Arial" w:hAnsi="Arial" w:cs="Arial"/>
                <w:lang w:val="en-US"/>
              </w:rPr>
              <w:t>Internal auditing of sites</w:t>
            </w:r>
            <w:r w:rsidR="00224653" w:rsidRPr="00BB4AFD">
              <w:rPr>
                <w:rFonts w:ascii="Arial" w:hAnsi="Arial" w:cs="Arial"/>
                <w:lang w:val="en-US"/>
              </w:rPr>
              <w:t xml:space="preserve"> and</w:t>
            </w:r>
          </w:p>
          <w:p w:rsidR="000934AD" w:rsidRPr="00BB4AFD" w:rsidRDefault="000934AD" w:rsidP="00960EE9">
            <w:pPr>
              <w:rPr>
                <w:rFonts w:ascii="Arial" w:hAnsi="Arial" w:cs="Arial"/>
                <w:lang w:val="en-US"/>
              </w:rPr>
            </w:pPr>
            <w:r w:rsidRPr="00BB4AFD">
              <w:rPr>
                <w:rFonts w:ascii="Arial" w:hAnsi="Arial" w:cs="Arial"/>
                <w:lang w:val="en-US"/>
              </w:rPr>
              <w:t>Requires sites to undertake or implement:</w:t>
            </w:r>
          </w:p>
          <w:p w:rsidR="000934AD" w:rsidRPr="00BB4AFD" w:rsidRDefault="000934AD" w:rsidP="000D66AF">
            <w:pPr>
              <w:pStyle w:val="ListParagraph"/>
              <w:numPr>
                <w:ilvl w:val="0"/>
                <w:numId w:val="9"/>
              </w:numPr>
              <w:rPr>
                <w:rFonts w:ascii="Arial" w:hAnsi="Arial" w:cs="Arial"/>
                <w:lang w:val="en-US"/>
              </w:rPr>
            </w:pPr>
            <w:r w:rsidRPr="00BB4AFD">
              <w:rPr>
                <w:rFonts w:ascii="Arial" w:hAnsi="Arial" w:cs="Arial"/>
                <w:lang w:val="en-US"/>
              </w:rPr>
              <w:t>Aspects and Impacts assessment</w:t>
            </w:r>
          </w:p>
          <w:p w:rsidR="000934AD" w:rsidRPr="00BB4AFD" w:rsidRDefault="000934AD" w:rsidP="000D66AF">
            <w:pPr>
              <w:pStyle w:val="ListParagraph"/>
              <w:numPr>
                <w:ilvl w:val="0"/>
                <w:numId w:val="9"/>
              </w:numPr>
              <w:rPr>
                <w:rFonts w:ascii="Arial" w:hAnsi="Arial" w:cs="Arial"/>
                <w:lang w:val="en-US"/>
              </w:rPr>
            </w:pPr>
            <w:r w:rsidRPr="00BB4AFD">
              <w:rPr>
                <w:rFonts w:ascii="Arial" w:hAnsi="Arial" w:cs="Arial"/>
                <w:lang w:val="en-US"/>
              </w:rPr>
              <w:t>Construction activities</w:t>
            </w:r>
          </w:p>
          <w:p w:rsidR="000934AD" w:rsidRPr="00BB4AFD" w:rsidRDefault="000934AD" w:rsidP="000D66AF">
            <w:pPr>
              <w:pStyle w:val="ListParagraph"/>
              <w:numPr>
                <w:ilvl w:val="0"/>
                <w:numId w:val="9"/>
              </w:numPr>
              <w:rPr>
                <w:rFonts w:ascii="Arial" w:hAnsi="Arial" w:cs="Arial"/>
                <w:lang w:val="en-US"/>
              </w:rPr>
            </w:pPr>
            <w:r w:rsidRPr="00BB4AFD">
              <w:rPr>
                <w:rFonts w:ascii="Arial" w:hAnsi="Arial" w:cs="Arial"/>
                <w:lang w:val="en-US"/>
              </w:rPr>
              <w:t>Maintenance activities</w:t>
            </w:r>
          </w:p>
          <w:p w:rsidR="000934AD" w:rsidRPr="00BB4AFD" w:rsidRDefault="00B11E05" w:rsidP="000D66AF">
            <w:pPr>
              <w:pStyle w:val="ListParagraph"/>
              <w:numPr>
                <w:ilvl w:val="0"/>
                <w:numId w:val="9"/>
              </w:numPr>
              <w:rPr>
                <w:rFonts w:ascii="Arial" w:hAnsi="Arial" w:cs="Arial"/>
                <w:lang w:val="en-US"/>
              </w:rPr>
            </w:pPr>
            <w:r w:rsidRPr="00BB4AFD">
              <w:rPr>
                <w:rFonts w:ascii="Arial" w:hAnsi="Arial" w:cs="Arial"/>
                <w:lang w:val="en-US"/>
              </w:rPr>
              <w:t>Facility management</w:t>
            </w:r>
          </w:p>
          <w:p w:rsidR="000934AD" w:rsidRPr="00BB4AFD" w:rsidRDefault="000934AD" w:rsidP="000D66AF">
            <w:pPr>
              <w:pStyle w:val="ListParagraph"/>
              <w:numPr>
                <w:ilvl w:val="0"/>
                <w:numId w:val="9"/>
              </w:numPr>
              <w:rPr>
                <w:rFonts w:ascii="Arial" w:hAnsi="Arial" w:cs="Arial"/>
                <w:lang w:val="en-US"/>
              </w:rPr>
            </w:pPr>
            <w:r w:rsidRPr="00BB4AFD">
              <w:rPr>
                <w:rFonts w:ascii="Arial" w:hAnsi="Arial" w:cs="Arial"/>
                <w:lang w:val="en-US"/>
              </w:rPr>
              <w:t>Emergency response and incident response</w:t>
            </w:r>
          </w:p>
          <w:p w:rsidR="000934AD" w:rsidRPr="00BB4AFD" w:rsidRDefault="000934AD" w:rsidP="000D66AF">
            <w:pPr>
              <w:pStyle w:val="ListParagraph"/>
              <w:numPr>
                <w:ilvl w:val="0"/>
                <w:numId w:val="9"/>
              </w:numPr>
              <w:rPr>
                <w:rFonts w:ascii="Arial" w:hAnsi="Arial" w:cs="Arial"/>
                <w:lang w:val="en-US"/>
              </w:rPr>
            </w:pPr>
            <w:r w:rsidRPr="00BB4AFD">
              <w:rPr>
                <w:rFonts w:ascii="Arial" w:hAnsi="Arial" w:cs="Arial"/>
                <w:lang w:val="en-US"/>
              </w:rPr>
              <w:t>Staff training and competencies</w:t>
            </w:r>
          </w:p>
          <w:p w:rsidR="00CB045E" w:rsidRPr="00BB4AFD" w:rsidRDefault="00CB045E" w:rsidP="000F2A62">
            <w:pPr>
              <w:rPr>
                <w:rFonts w:ascii="Arial" w:hAnsi="Arial" w:cs="Arial"/>
                <w:lang w:val="en-US"/>
              </w:rPr>
            </w:pPr>
          </w:p>
          <w:p w:rsidR="000934AD" w:rsidRPr="00BB4AFD" w:rsidRDefault="000934AD" w:rsidP="00960EE9">
            <w:pPr>
              <w:rPr>
                <w:rFonts w:ascii="Arial" w:hAnsi="Arial" w:cs="Arial"/>
                <w:lang w:val="en-US"/>
              </w:rPr>
            </w:pPr>
          </w:p>
        </w:tc>
      </w:tr>
      <w:tr w:rsidR="000934AD" w:rsidRPr="00BB4AFD" w:rsidTr="00F22C43">
        <w:tc>
          <w:tcPr>
            <w:tcW w:w="2943" w:type="dxa"/>
          </w:tcPr>
          <w:p w:rsidR="000934AD" w:rsidRPr="00BB4AFD" w:rsidRDefault="000934AD" w:rsidP="00960EE9">
            <w:pPr>
              <w:rPr>
                <w:rFonts w:ascii="Arial" w:hAnsi="Arial" w:cs="Arial"/>
              </w:rPr>
            </w:pPr>
            <w:r w:rsidRPr="00BB4AFD">
              <w:rPr>
                <w:rFonts w:ascii="Arial" w:hAnsi="Arial" w:cs="Arial"/>
              </w:rPr>
              <w:t>Procedures, factsheets and guides relating to PIRMP requirements</w:t>
            </w:r>
          </w:p>
        </w:tc>
        <w:tc>
          <w:tcPr>
            <w:tcW w:w="6237" w:type="dxa"/>
          </w:tcPr>
          <w:p w:rsidR="000934AD" w:rsidRPr="00BB4AFD" w:rsidRDefault="000F2A62" w:rsidP="000D66AF">
            <w:pPr>
              <w:pStyle w:val="ListParagraph"/>
              <w:numPr>
                <w:ilvl w:val="0"/>
                <w:numId w:val="46"/>
              </w:numPr>
              <w:rPr>
                <w:rFonts w:ascii="Arial" w:hAnsi="Arial" w:cs="Arial"/>
              </w:rPr>
            </w:pPr>
            <w:r w:rsidRPr="00BB4AFD">
              <w:rPr>
                <w:rFonts w:ascii="Arial" w:hAnsi="Arial" w:cs="Arial"/>
              </w:rPr>
              <w:t>Dangerous Goods</w:t>
            </w:r>
            <w:r w:rsidR="000934AD" w:rsidRPr="00BB4AFD">
              <w:rPr>
                <w:rFonts w:ascii="Arial" w:hAnsi="Arial" w:cs="Arial"/>
              </w:rPr>
              <w:t xml:space="preserve"> </w:t>
            </w:r>
          </w:p>
          <w:p w:rsidR="000934AD" w:rsidRPr="00BB4AFD" w:rsidRDefault="000F2A62" w:rsidP="000D66AF">
            <w:pPr>
              <w:pStyle w:val="ListParagraph"/>
              <w:numPr>
                <w:ilvl w:val="0"/>
                <w:numId w:val="9"/>
              </w:numPr>
              <w:rPr>
                <w:rFonts w:ascii="Arial" w:hAnsi="Arial" w:cs="Arial"/>
              </w:rPr>
            </w:pPr>
            <w:r w:rsidRPr="00BB4AFD">
              <w:rPr>
                <w:rFonts w:ascii="Arial" w:hAnsi="Arial" w:cs="Arial"/>
              </w:rPr>
              <w:t xml:space="preserve"> Incident Management</w:t>
            </w:r>
          </w:p>
          <w:p w:rsidR="000934AD" w:rsidRPr="00BB4AFD" w:rsidRDefault="000F2A62" w:rsidP="000D66AF">
            <w:pPr>
              <w:pStyle w:val="ListParagraph"/>
              <w:numPr>
                <w:ilvl w:val="0"/>
                <w:numId w:val="9"/>
              </w:numPr>
              <w:rPr>
                <w:rFonts w:ascii="Arial" w:hAnsi="Arial" w:cs="Arial"/>
              </w:rPr>
            </w:pPr>
            <w:r w:rsidRPr="00BB4AFD">
              <w:rPr>
                <w:rFonts w:ascii="Arial" w:hAnsi="Arial" w:cs="Arial"/>
              </w:rPr>
              <w:t xml:space="preserve"> </w:t>
            </w:r>
            <w:r w:rsidR="000934AD" w:rsidRPr="00BB4AFD">
              <w:rPr>
                <w:rFonts w:ascii="Arial" w:hAnsi="Arial" w:cs="Arial"/>
              </w:rPr>
              <w:t xml:space="preserve">Herbicide </w:t>
            </w:r>
            <w:r w:rsidRPr="00BB4AFD">
              <w:rPr>
                <w:rFonts w:ascii="Arial" w:hAnsi="Arial" w:cs="Arial"/>
              </w:rPr>
              <w:t>Use</w:t>
            </w:r>
          </w:p>
          <w:p w:rsidR="000934AD" w:rsidRPr="00BB4AFD" w:rsidRDefault="000934AD" w:rsidP="000D66AF">
            <w:pPr>
              <w:pStyle w:val="ListParagraph"/>
              <w:numPr>
                <w:ilvl w:val="0"/>
                <w:numId w:val="9"/>
              </w:numPr>
              <w:rPr>
                <w:rFonts w:ascii="Arial" w:hAnsi="Arial" w:cs="Arial"/>
              </w:rPr>
            </w:pPr>
            <w:r w:rsidRPr="00BB4AFD">
              <w:rPr>
                <w:rFonts w:ascii="Arial" w:hAnsi="Arial" w:cs="Arial"/>
              </w:rPr>
              <w:t xml:space="preserve"> Approved </w:t>
            </w:r>
            <w:r w:rsidR="00224653" w:rsidRPr="00BB4AFD">
              <w:rPr>
                <w:rFonts w:ascii="Arial" w:hAnsi="Arial" w:cs="Arial"/>
              </w:rPr>
              <w:t>Chemicals Register</w:t>
            </w:r>
          </w:p>
          <w:p w:rsidR="000934AD" w:rsidRPr="00BB4AFD" w:rsidRDefault="000F2A62" w:rsidP="000D66AF">
            <w:pPr>
              <w:pStyle w:val="ListParagraph"/>
              <w:numPr>
                <w:ilvl w:val="0"/>
                <w:numId w:val="9"/>
              </w:numPr>
              <w:rPr>
                <w:rFonts w:ascii="Arial" w:hAnsi="Arial" w:cs="Arial"/>
                <w:lang w:val="en-US"/>
              </w:rPr>
            </w:pPr>
            <w:r w:rsidRPr="00BB4AFD">
              <w:rPr>
                <w:rFonts w:ascii="Arial" w:hAnsi="Arial" w:cs="Arial"/>
                <w:lang w:val="en-US"/>
              </w:rPr>
              <w:t xml:space="preserve"> Waste disposal requirements</w:t>
            </w:r>
          </w:p>
          <w:p w:rsidR="000934AD" w:rsidRPr="00BB4AFD" w:rsidRDefault="000F2A62" w:rsidP="000D66AF">
            <w:pPr>
              <w:pStyle w:val="ListParagraph"/>
              <w:numPr>
                <w:ilvl w:val="0"/>
                <w:numId w:val="9"/>
              </w:numPr>
              <w:rPr>
                <w:rFonts w:ascii="Arial" w:hAnsi="Arial" w:cs="Arial"/>
                <w:lang w:val="en-US"/>
              </w:rPr>
            </w:pPr>
            <w:r w:rsidRPr="00BB4AFD">
              <w:rPr>
                <w:rFonts w:ascii="Arial" w:hAnsi="Arial" w:cs="Arial"/>
                <w:lang w:val="en-US"/>
              </w:rPr>
              <w:t xml:space="preserve"> Emergency Preparedness</w:t>
            </w:r>
          </w:p>
          <w:p w:rsidR="000934AD" w:rsidRPr="00BB4AFD" w:rsidRDefault="000F2A62" w:rsidP="000D66AF">
            <w:pPr>
              <w:pStyle w:val="ListParagraph"/>
              <w:numPr>
                <w:ilvl w:val="0"/>
                <w:numId w:val="9"/>
              </w:numPr>
              <w:rPr>
                <w:rFonts w:ascii="Arial" w:hAnsi="Arial" w:cs="Arial"/>
                <w:lang w:val="en-US"/>
              </w:rPr>
            </w:pPr>
            <w:r w:rsidRPr="00BB4AFD">
              <w:rPr>
                <w:rFonts w:ascii="Arial" w:hAnsi="Arial" w:cs="Arial"/>
                <w:lang w:val="en-US"/>
              </w:rPr>
              <w:t xml:space="preserve"> </w:t>
            </w:r>
            <w:r w:rsidR="000934AD" w:rsidRPr="00BB4AFD">
              <w:rPr>
                <w:rFonts w:ascii="Arial" w:hAnsi="Arial" w:cs="Arial"/>
                <w:lang w:val="en-US"/>
              </w:rPr>
              <w:t>Noise management</w:t>
            </w:r>
          </w:p>
          <w:p w:rsidR="000934AD" w:rsidRPr="00BB4AFD" w:rsidRDefault="005B02EF" w:rsidP="000D66AF">
            <w:pPr>
              <w:pStyle w:val="ListParagraph"/>
              <w:numPr>
                <w:ilvl w:val="0"/>
                <w:numId w:val="9"/>
              </w:numPr>
              <w:rPr>
                <w:rFonts w:ascii="Arial" w:hAnsi="Arial" w:cs="Arial"/>
                <w:lang w:val="en-US"/>
              </w:rPr>
            </w:pPr>
            <w:r>
              <w:rPr>
                <w:rFonts w:ascii="Arial" w:hAnsi="Arial" w:cs="Arial"/>
                <w:lang w:val="en-US"/>
              </w:rPr>
              <w:t xml:space="preserve"> </w:t>
            </w:r>
            <w:r w:rsidR="000F2A62" w:rsidRPr="00BB4AFD">
              <w:rPr>
                <w:rFonts w:ascii="Arial" w:hAnsi="Arial" w:cs="Arial"/>
                <w:lang w:val="en-US"/>
              </w:rPr>
              <w:t>Dust</w:t>
            </w:r>
            <w:r w:rsidR="00224653" w:rsidRPr="00BB4AFD">
              <w:rPr>
                <w:rFonts w:ascii="Arial" w:hAnsi="Arial" w:cs="Arial"/>
                <w:lang w:val="en-US"/>
              </w:rPr>
              <w:t xml:space="preserve"> management</w:t>
            </w:r>
          </w:p>
          <w:p w:rsidR="004F235A" w:rsidRPr="00BB4AFD" w:rsidRDefault="000F2A62" w:rsidP="00AC5CCD">
            <w:pPr>
              <w:pStyle w:val="ListParagraph"/>
              <w:numPr>
                <w:ilvl w:val="0"/>
                <w:numId w:val="9"/>
              </w:numPr>
              <w:rPr>
                <w:rFonts w:ascii="Arial" w:hAnsi="Arial" w:cs="Arial"/>
                <w:lang w:val="en-US"/>
              </w:rPr>
            </w:pPr>
            <w:r w:rsidRPr="00BB4AFD">
              <w:rPr>
                <w:rFonts w:ascii="Arial" w:hAnsi="Arial" w:cs="Arial"/>
                <w:lang w:val="en-US"/>
              </w:rPr>
              <w:t xml:space="preserve"> </w:t>
            </w:r>
            <w:r w:rsidR="00C24D90" w:rsidRPr="00BB4AFD">
              <w:rPr>
                <w:rFonts w:ascii="Arial" w:hAnsi="Arial" w:cs="Arial"/>
                <w:lang w:val="en-US"/>
              </w:rPr>
              <w:t>Storm water</w:t>
            </w:r>
            <w:r w:rsidR="00224653" w:rsidRPr="00BB4AFD">
              <w:rPr>
                <w:rFonts w:ascii="Arial" w:hAnsi="Arial" w:cs="Arial"/>
                <w:lang w:val="en-US"/>
              </w:rPr>
              <w:t xml:space="preserve"> management</w:t>
            </w:r>
          </w:p>
        </w:tc>
      </w:tr>
    </w:tbl>
    <w:p w:rsidR="00B11269" w:rsidRPr="00BB4AFD" w:rsidRDefault="00B11269" w:rsidP="009C435A">
      <w:pPr>
        <w:rPr>
          <w:rFonts w:ascii="Arial" w:hAnsi="Arial" w:cs="Arial"/>
        </w:rPr>
      </w:pPr>
    </w:p>
    <w:p w:rsidR="00B11269" w:rsidRPr="00BB4AFD" w:rsidRDefault="00B11269">
      <w:pPr>
        <w:rPr>
          <w:rFonts w:ascii="Arial" w:hAnsi="Arial" w:cs="Arial"/>
        </w:rPr>
      </w:pPr>
      <w:r w:rsidRPr="00BB4AFD">
        <w:rPr>
          <w:rFonts w:ascii="Arial" w:hAnsi="Arial" w:cs="Arial"/>
        </w:rPr>
        <w:br w:type="page"/>
      </w:r>
    </w:p>
    <w:p w:rsidR="009755FD" w:rsidRPr="00BB4AFD" w:rsidRDefault="00044954" w:rsidP="00D554EE">
      <w:pPr>
        <w:pStyle w:val="Heading2"/>
      </w:pPr>
      <w:bookmarkStart w:id="8" w:name="_Toc334016215"/>
      <w:r w:rsidRPr="00BB4AFD">
        <w:lastRenderedPageBreak/>
        <w:t>Risk Modules</w:t>
      </w:r>
      <w:bookmarkEnd w:id="8"/>
    </w:p>
    <w:p w:rsidR="00044954" w:rsidRPr="00BB4AFD" w:rsidRDefault="00044954" w:rsidP="00044954">
      <w:pPr>
        <w:rPr>
          <w:rFonts w:ascii="Arial" w:hAnsi="Arial" w:cs="Arial"/>
        </w:rPr>
      </w:pPr>
    </w:p>
    <w:p w:rsidR="00B11269" w:rsidRPr="00BB4AFD" w:rsidRDefault="00B11269" w:rsidP="00044954">
      <w:pPr>
        <w:rPr>
          <w:rFonts w:ascii="Arial" w:hAnsi="Arial" w:cs="Arial"/>
        </w:rPr>
      </w:pPr>
      <w:r w:rsidRPr="00BB4AFD">
        <w:rPr>
          <w:rFonts w:ascii="Arial" w:hAnsi="Arial" w:cs="Arial"/>
        </w:rPr>
        <w:t>To improve the effectiveness of the Plan the following requirements under the POEO (General) Regulation are covered in this section.  This is undertaken by a process described in the following flowchart:</w:t>
      </w:r>
    </w:p>
    <w:p w:rsidR="00B11269" w:rsidRPr="00BB4AFD" w:rsidRDefault="00B11269" w:rsidP="00044954">
      <w:pPr>
        <w:rPr>
          <w:rFonts w:ascii="Arial" w:hAnsi="Arial" w:cs="Arial"/>
        </w:rPr>
      </w:pPr>
    </w:p>
    <w:p w:rsidR="00B11269" w:rsidRPr="00BB4AFD" w:rsidRDefault="00182EC8" w:rsidP="00044954">
      <w:pPr>
        <w:rPr>
          <w:rFonts w:ascii="Arial" w:hAnsi="Arial" w:cs="Arial"/>
        </w:rPr>
      </w:pPr>
      <w:r w:rsidRPr="00BB4AFD">
        <w:rPr>
          <w:rFonts w:ascii="Arial" w:hAnsi="Arial" w:cs="Arial"/>
          <w:noProof/>
          <w:lang w:eastAsia="en-AU"/>
        </w:rPr>
        <mc:AlternateContent>
          <mc:Choice Requires="wps">
            <w:drawing>
              <wp:anchor distT="0" distB="0" distL="114300" distR="114300" simplePos="0" relativeHeight="251745280" behindDoc="0" locked="0" layoutInCell="1" allowOverlap="1" wp14:anchorId="55ACE800" wp14:editId="654D2AC1">
                <wp:simplePos x="0" y="0"/>
                <wp:positionH relativeFrom="column">
                  <wp:posOffset>1375410</wp:posOffset>
                </wp:positionH>
                <wp:positionV relativeFrom="paragraph">
                  <wp:posOffset>121285</wp:posOffset>
                </wp:positionV>
                <wp:extent cx="3790950" cy="1066800"/>
                <wp:effectExtent l="13335" t="6985" r="5715" b="12065"/>
                <wp:wrapNone/>
                <wp:docPr id="22"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1066800"/>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FC556C" w:rsidRDefault="00FC556C">
                            <w:r>
                              <w:t>Main Activities:</w:t>
                            </w:r>
                          </w:p>
                          <w:p w:rsidR="00FC556C" w:rsidRPr="00B11E05" w:rsidRDefault="00FC556C" w:rsidP="000D66AF">
                            <w:pPr>
                              <w:numPr>
                                <w:ilvl w:val="0"/>
                                <w:numId w:val="11"/>
                              </w:numPr>
                              <w:ind w:left="284"/>
                              <w:rPr>
                                <w:color w:val="FF0000"/>
                              </w:rPr>
                            </w:pPr>
                            <w:r w:rsidRPr="00B11E05">
                              <w:rPr>
                                <w:color w:val="FF0000"/>
                              </w:rPr>
                              <w:t>Hazardous Chemicals storage and use</w:t>
                            </w:r>
                          </w:p>
                          <w:p w:rsidR="00FC556C" w:rsidRPr="00B11E05" w:rsidRDefault="00FC556C" w:rsidP="000D66AF">
                            <w:pPr>
                              <w:numPr>
                                <w:ilvl w:val="0"/>
                                <w:numId w:val="11"/>
                              </w:numPr>
                              <w:ind w:left="284"/>
                              <w:rPr>
                                <w:color w:val="FF0000"/>
                              </w:rPr>
                            </w:pPr>
                            <w:r w:rsidRPr="00B11E05">
                              <w:rPr>
                                <w:color w:val="FF0000"/>
                              </w:rPr>
                              <w:t>Non hazardous chemicals storage and use</w:t>
                            </w:r>
                          </w:p>
                          <w:p w:rsidR="00FC556C" w:rsidRPr="00B11269" w:rsidRDefault="00FC556C" w:rsidP="000F2A62"/>
                          <w:p w:rsidR="00FC556C" w:rsidRDefault="00FC55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6" style="position:absolute;margin-left:108.3pt;margin-top:9.55pt;width:298.5pt;height:8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" fillcolor="#fbd4b4 [1305]">
                <v:textbox>
                  <w:txbxContent>
                    <w:p w:rsidR="00FC556C" w:rsidRDefault="00FC556C">
                      <w:r>
                        <w:t>Main Activities:</w:t>
                      </w:r>
                    </w:p>
                    <w:p w:rsidR="00FC556C" w:rsidRPr="00B11E05" w:rsidRDefault="00FC556C" w:rsidP="000D66AF">
                      <w:pPr>
                        <w:numPr>
                          <w:ilvl w:val="0"/>
                          <w:numId w:val="11"/>
                        </w:numPr>
                        <w:ind w:left="284"/>
                        <w:rPr>
                          <w:color w:val="FF0000"/>
                        </w:rPr>
                      </w:pPr>
                      <w:r w:rsidRPr="00B11E05">
                        <w:rPr>
                          <w:color w:val="FF0000"/>
                        </w:rPr>
                        <w:t>Hazardous Chemicals storage and use</w:t>
                      </w:r>
                    </w:p>
                    <w:p w:rsidR="00FC556C" w:rsidRPr="00B11E05" w:rsidRDefault="00FC556C" w:rsidP="000D66AF">
                      <w:pPr>
                        <w:numPr>
                          <w:ilvl w:val="0"/>
                          <w:numId w:val="11"/>
                        </w:numPr>
                        <w:ind w:left="284"/>
                        <w:rPr>
                          <w:color w:val="FF0000"/>
                        </w:rPr>
                      </w:pPr>
                      <w:r w:rsidRPr="00B11E05">
                        <w:rPr>
                          <w:color w:val="FF0000"/>
                        </w:rPr>
                        <w:t>Non hazardous chemicals storage and use</w:t>
                      </w:r>
                    </w:p>
                    <w:p w:rsidR="00FC556C" w:rsidRPr="00B11269" w:rsidRDefault="00FC556C" w:rsidP="000F2A62"/>
                    <w:p w:rsidR="00FC556C" w:rsidRDefault="00FC556C"/>
                  </w:txbxContent>
                </v:textbox>
              </v:roundrect>
            </w:pict>
          </mc:Fallback>
        </mc:AlternateContent>
      </w:r>
    </w:p>
    <w:p w:rsidR="00B11269" w:rsidRPr="00BB4AFD" w:rsidRDefault="00B11269" w:rsidP="00044954">
      <w:pPr>
        <w:rPr>
          <w:rFonts w:ascii="Arial" w:hAnsi="Arial" w:cs="Arial"/>
        </w:rPr>
      </w:pPr>
    </w:p>
    <w:p w:rsidR="00B11269" w:rsidRPr="00BB4AFD" w:rsidRDefault="00B11269" w:rsidP="00044954">
      <w:pPr>
        <w:rPr>
          <w:rFonts w:ascii="Arial" w:hAnsi="Arial" w:cs="Arial"/>
        </w:rPr>
      </w:pPr>
    </w:p>
    <w:p w:rsidR="00B11269" w:rsidRPr="00BB4AFD" w:rsidRDefault="00B11269" w:rsidP="00044954">
      <w:pPr>
        <w:rPr>
          <w:rFonts w:ascii="Arial" w:hAnsi="Arial" w:cs="Arial"/>
        </w:rPr>
      </w:pPr>
    </w:p>
    <w:p w:rsidR="00B11269" w:rsidRPr="00BB4AFD" w:rsidRDefault="00182EC8">
      <w:pPr>
        <w:rPr>
          <w:rFonts w:ascii="Arial" w:hAnsi="Arial" w:cs="Arial"/>
        </w:rPr>
      </w:pPr>
      <w:r w:rsidRPr="00BB4AFD">
        <w:rPr>
          <w:rFonts w:ascii="Arial" w:hAnsi="Arial" w:cs="Arial"/>
          <w:noProof/>
          <w:lang w:eastAsia="en-AU"/>
        </w:rPr>
        <mc:AlternateContent>
          <mc:Choice Requires="wps">
            <w:drawing>
              <wp:anchor distT="0" distB="0" distL="114300" distR="114300" simplePos="0" relativeHeight="251748352" behindDoc="0" locked="0" layoutInCell="1" allowOverlap="1" wp14:anchorId="5C6E1763" wp14:editId="068412AD">
                <wp:simplePos x="0" y="0"/>
                <wp:positionH relativeFrom="column">
                  <wp:posOffset>1230630</wp:posOffset>
                </wp:positionH>
                <wp:positionV relativeFrom="paragraph">
                  <wp:posOffset>4736465</wp:posOffset>
                </wp:positionV>
                <wp:extent cx="1792605" cy="514350"/>
                <wp:effectExtent l="11430" t="12065" r="5715" b="6985"/>
                <wp:wrapNone/>
                <wp:docPr id="21"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605" cy="51435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FC556C" w:rsidRDefault="00FC556C">
                            <w:r>
                              <w:t>Pre-emptive measures:</w:t>
                            </w:r>
                          </w:p>
                          <w:p w:rsidR="00FC556C" w:rsidRDefault="00FC556C">
                            <w:r>
                              <w:t>Basic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7" style="position:absolute;margin-left:96.9pt;margin-top:372.95pt;width:141.1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" fillcolor="#f2dbdb [661]">
                <v:textbox>
                  <w:txbxContent>
                    <w:p w:rsidR="00FC556C" w:rsidRDefault="00FC556C">
                      <w:r>
                        <w:t>Pre-emptive measures:</w:t>
                      </w:r>
                    </w:p>
                    <w:p w:rsidR="00FC556C" w:rsidRDefault="00FC556C">
                      <w:r>
                        <w:t>Basic reference</w:t>
                      </w:r>
                    </w:p>
                  </w:txbxContent>
                </v:textbox>
              </v:roundrect>
            </w:pict>
          </mc:Fallback>
        </mc:AlternateContent>
      </w:r>
      <w:r w:rsidRPr="00BB4AFD">
        <w:rPr>
          <w:rFonts w:ascii="Arial" w:hAnsi="Arial" w:cs="Arial"/>
          <w:noProof/>
          <w:lang w:eastAsia="en-AU"/>
        </w:rPr>
        <mc:AlternateContent>
          <mc:Choice Requires="wps">
            <w:drawing>
              <wp:anchor distT="0" distB="0" distL="114300" distR="114300" simplePos="0" relativeHeight="251755520" behindDoc="0" locked="0" layoutInCell="1" allowOverlap="1" wp14:anchorId="13CD24EE" wp14:editId="400E8D23">
                <wp:simplePos x="0" y="0"/>
                <wp:positionH relativeFrom="column">
                  <wp:posOffset>2118360</wp:posOffset>
                </wp:positionH>
                <wp:positionV relativeFrom="paragraph">
                  <wp:posOffset>4526915</wp:posOffset>
                </wp:positionV>
                <wp:extent cx="0" cy="180975"/>
                <wp:effectExtent l="13335" t="12065" r="5715" b="6985"/>
                <wp:wrapNone/>
                <wp:docPr id="2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66.8pt;margin-top:356.45pt;width:0;height:1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zWHg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"/>
            </w:pict>
          </mc:Fallback>
        </mc:AlternateContent>
      </w:r>
      <w:r w:rsidRPr="00BB4AFD">
        <w:rPr>
          <w:rFonts w:ascii="Arial" w:hAnsi="Arial" w:cs="Arial"/>
          <w:noProof/>
          <w:lang w:eastAsia="en-AU"/>
        </w:rPr>
        <mc:AlternateContent>
          <mc:Choice Requires="wps">
            <w:drawing>
              <wp:anchor distT="0" distB="0" distL="114300" distR="114300" simplePos="0" relativeHeight="251754496" behindDoc="0" locked="0" layoutInCell="1" allowOverlap="1" wp14:anchorId="094946EB" wp14:editId="5B32589F">
                <wp:simplePos x="0" y="0"/>
                <wp:positionH relativeFrom="column">
                  <wp:posOffset>2118360</wp:posOffset>
                </wp:positionH>
                <wp:positionV relativeFrom="paragraph">
                  <wp:posOffset>3602990</wp:posOffset>
                </wp:positionV>
                <wp:extent cx="0" cy="180975"/>
                <wp:effectExtent l="13335" t="12065" r="5715" b="6985"/>
                <wp:wrapNone/>
                <wp:docPr id="1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166.8pt;margin-top:283.7pt;width:0;height:14.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p0Hg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"/>
            </w:pict>
          </mc:Fallback>
        </mc:AlternateContent>
      </w:r>
      <w:r w:rsidRPr="00BB4AFD">
        <w:rPr>
          <w:rFonts w:ascii="Arial" w:hAnsi="Arial" w:cs="Arial"/>
          <w:noProof/>
          <w:lang w:eastAsia="en-AU"/>
        </w:rPr>
        <mc:AlternateContent>
          <mc:Choice Requires="wps">
            <w:drawing>
              <wp:anchor distT="0" distB="0" distL="114300" distR="114300" simplePos="0" relativeHeight="251753472" behindDoc="0" locked="0" layoutInCell="1" allowOverlap="1" wp14:anchorId="357EAEE5" wp14:editId="58084694">
                <wp:simplePos x="0" y="0"/>
                <wp:positionH relativeFrom="column">
                  <wp:posOffset>1699895</wp:posOffset>
                </wp:positionH>
                <wp:positionV relativeFrom="paragraph">
                  <wp:posOffset>1611630</wp:posOffset>
                </wp:positionV>
                <wp:extent cx="855345" cy="342900"/>
                <wp:effectExtent l="13335" t="12065" r="5715" b="8890"/>
                <wp:wrapNone/>
                <wp:docPr id="1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55345" cy="342900"/>
                        </a:xfrm>
                        <a:prstGeom prst="curvedConnector3">
                          <a:avLst>
                            <a:gd name="adj1" fmla="val 4996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42" o:spid="_x0000_s1026" type="#_x0000_t38" style="position:absolute;margin-left:133.85pt;margin-top:126.9pt;width:67.35pt;height:27pt;rotation:9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" adj="10792"/>
            </w:pict>
          </mc:Fallback>
        </mc:AlternateContent>
      </w:r>
      <w:r w:rsidRPr="00BB4AFD">
        <w:rPr>
          <w:rFonts w:ascii="Arial" w:hAnsi="Arial" w:cs="Arial"/>
          <w:noProof/>
          <w:lang w:eastAsia="en-AU"/>
        </w:rPr>
        <mc:AlternateContent>
          <mc:Choice Requires="wps">
            <w:drawing>
              <wp:anchor distT="0" distB="0" distL="114300" distR="114300" simplePos="0" relativeHeight="251752448" behindDoc="0" locked="0" layoutInCell="1" allowOverlap="1" wp14:anchorId="50888F3B" wp14:editId="21EBA0C1">
                <wp:simplePos x="0" y="0"/>
                <wp:positionH relativeFrom="column">
                  <wp:posOffset>1956435</wp:posOffset>
                </wp:positionH>
                <wp:positionV relativeFrom="paragraph">
                  <wp:posOffset>1355090</wp:posOffset>
                </wp:positionV>
                <wp:extent cx="3581400" cy="1171575"/>
                <wp:effectExtent l="13335" t="12065" r="5715" b="6985"/>
                <wp:wrapNone/>
                <wp:docPr id="17"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1171575"/>
                        </a:xfrm>
                        <a:prstGeom prst="curvedConnector3">
                          <a:avLst>
                            <a:gd name="adj1" fmla="val 96278"/>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8" style="position:absolute;margin-left:154.05pt;margin-top:106.7pt;width:282pt;height:9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" adj="20796"/>
            </w:pict>
          </mc:Fallback>
        </mc:AlternateContent>
      </w:r>
      <w:r w:rsidRPr="00BB4AFD">
        <w:rPr>
          <w:rFonts w:ascii="Arial" w:hAnsi="Arial" w:cs="Arial"/>
          <w:noProof/>
          <w:lang w:eastAsia="en-AU"/>
        </w:rPr>
        <mc:AlternateContent>
          <mc:Choice Requires="wps">
            <w:drawing>
              <wp:anchor distT="0" distB="0" distL="114300" distR="114300" simplePos="0" relativeHeight="251751424" behindDoc="0" locked="0" layoutInCell="1" allowOverlap="1" wp14:anchorId="6782C92E" wp14:editId="1F6CC4FA">
                <wp:simplePos x="0" y="0"/>
                <wp:positionH relativeFrom="column">
                  <wp:posOffset>1173480</wp:posOffset>
                </wp:positionH>
                <wp:positionV relativeFrom="paragraph">
                  <wp:posOffset>545465</wp:posOffset>
                </wp:positionV>
                <wp:extent cx="1173480" cy="419100"/>
                <wp:effectExtent l="11430" t="12065" r="5715" b="6985"/>
                <wp:wrapNone/>
                <wp:docPr id="16"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73480" cy="419100"/>
                        </a:xfrm>
                        <a:prstGeom prst="curvedConnector3">
                          <a:avLst>
                            <a:gd name="adj1" fmla="val 6055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8" style="position:absolute;margin-left:92.4pt;margin-top:42.95pt;width:92.4pt;height:33pt;rotation:18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" adj="13079"/>
            </w:pict>
          </mc:Fallback>
        </mc:AlternateContent>
      </w:r>
      <w:r w:rsidRPr="00BB4AFD">
        <w:rPr>
          <w:rFonts w:ascii="Arial" w:hAnsi="Arial" w:cs="Arial"/>
          <w:noProof/>
          <w:lang w:eastAsia="en-AU"/>
        </w:rPr>
        <mc:AlternateContent>
          <mc:Choice Requires="wps">
            <w:drawing>
              <wp:anchor distT="0" distB="0" distL="114300" distR="114300" simplePos="0" relativeHeight="251750400" behindDoc="0" locked="0" layoutInCell="1" allowOverlap="1" wp14:anchorId="2ACD6770" wp14:editId="25060B81">
                <wp:simplePos x="0" y="0"/>
                <wp:positionH relativeFrom="column">
                  <wp:posOffset>4366260</wp:posOffset>
                </wp:positionH>
                <wp:positionV relativeFrom="paragraph">
                  <wp:posOffset>2526665</wp:posOffset>
                </wp:positionV>
                <wp:extent cx="1990725" cy="1352550"/>
                <wp:effectExtent l="13335" t="12065" r="5715" b="6985"/>
                <wp:wrapNone/>
                <wp:docPr id="1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352550"/>
                        </a:xfrm>
                        <a:prstGeom prst="roundRect">
                          <a:avLst>
                            <a:gd name="adj" fmla="val 16667"/>
                          </a:avLst>
                        </a:prstGeom>
                        <a:solidFill>
                          <a:srgbClr val="FFCC99"/>
                        </a:solidFill>
                        <a:ln w="9525">
                          <a:solidFill>
                            <a:srgbClr val="000000"/>
                          </a:solidFill>
                          <a:round/>
                          <a:headEnd/>
                          <a:tailEnd/>
                        </a:ln>
                      </wps:spPr>
                      <wps:txbx>
                        <w:txbxContent>
                          <w:p w:rsidR="00FC556C" w:rsidRDefault="00FC556C">
                            <w:r>
                              <w:t>Risk Assessment:</w:t>
                            </w:r>
                          </w:p>
                          <w:p w:rsidR="00FC556C" w:rsidRDefault="00FC556C" w:rsidP="000D66AF">
                            <w:pPr>
                              <w:pStyle w:val="ListParagraph"/>
                              <w:numPr>
                                <w:ilvl w:val="0"/>
                                <w:numId w:val="28"/>
                              </w:numPr>
                              <w:ind w:left="426"/>
                            </w:pPr>
                            <w:r>
                              <w:t>Hazard identification</w:t>
                            </w:r>
                          </w:p>
                          <w:p w:rsidR="00FC556C" w:rsidRDefault="00FC556C" w:rsidP="000D66AF">
                            <w:pPr>
                              <w:pStyle w:val="ListParagraph"/>
                              <w:numPr>
                                <w:ilvl w:val="0"/>
                                <w:numId w:val="28"/>
                              </w:numPr>
                              <w:ind w:left="426"/>
                            </w:pPr>
                            <w:r>
                              <w:t>Risk assessment</w:t>
                            </w:r>
                          </w:p>
                          <w:p w:rsidR="00FC556C" w:rsidRDefault="00FC556C" w:rsidP="000D66AF">
                            <w:pPr>
                              <w:pStyle w:val="ListParagraph"/>
                              <w:numPr>
                                <w:ilvl w:val="0"/>
                                <w:numId w:val="28"/>
                              </w:numPr>
                              <w:ind w:left="426"/>
                            </w:pPr>
                            <w:r>
                              <w:t>More detailed control measures for specific hazard/incident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8" style="position:absolute;margin-left:343.8pt;margin-top:198.95pt;width:156.75pt;height:10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" fillcolor="#fc9">
                <v:textbox>
                  <w:txbxContent>
                    <w:p w:rsidR="00FC556C" w:rsidRDefault="00FC556C">
                      <w:r>
                        <w:t>Risk Assessment:</w:t>
                      </w:r>
                    </w:p>
                    <w:p w:rsidR="00FC556C" w:rsidRDefault="00FC556C" w:rsidP="000D66AF">
                      <w:pPr>
                        <w:pStyle w:val="ListParagraph"/>
                        <w:numPr>
                          <w:ilvl w:val="0"/>
                          <w:numId w:val="28"/>
                        </w:numPr>
                        <w:ind w:left="426"/>
                      </w:pPr>
                      <w:r>
                        <w:t>Hazard identification</w:t>
                      </w:r>
                    </w:p>
                    <w:p w:rsidR="00FC556C" w:rsidRDefault="00FC556C" w:rsidP="000D66AF">
                      <w:pPr>
                        <w:pStyle w:val="ListParagraph"/>
                        <w:numPr>
                          <w:ilvl w:val="0"/>
                          <w:numId w:val="28"/>
                        </w:numPr>
                        <w:ind w:left="426"/>
                      </w:pPr>
                      <w:r>
                        <w:t>Risk assessment</w:t>
                      </w:r>
                    </w:p>
                    <w:p w:rsidR="00FC556C" w:rsidRDefault="00FC556C" w:rsidP="000D66AF">
                      <w:pPr>
                        <w:pStyle w:val="ListParagraph"/>
                        <w:numPr>
                          <w:ilvl w:val="0"/>
                          <w:numId w:val="28"/>
                        </w:numPr>
                        <w:ind w:left="426"/>
                      </w:pPr>
                      <w:r>
                        <w:t>More detailed control measures for specific hazard/incident</w:t>
                      </w:r>
                    </w:p>
                  </w:txbxContent>
                </v:textbox>
              </v:roundrect>
            </w:pict>
          </mc:Fallback>
        </mc:AlternateContent>
      </w:r>
      <w:r w:rsidRPr="00BB4AFD">
        <w:rPr>
          <w:rFonts w:ascii="Arial" w:hAnsi="Arial" w:cs="Arial"/>
          <w:noProof/>
          <w:lang w:eastAsia="en-AU"/>
        </w:rPr>
        <mc:AlternateContent>
          <mc:Choice Requires="wps">
            <w:drawing>
              <wp:anchor distT="0" distB="0" distL="114300" distR="114300" simplePos="0" relativeHeight="251746304" behindDoc="0" locked="0" layoutInCell="1" allowOverlap="1" wp14:anchorId="73F42934" wp14:editId="78DDABD2">
                <wp:simplePos x="0" y="0"/>
                <wp:positionH relativeFrom="column">
                  <wp:posOffset>318135</wp:posOffset>
                </wp:positionH>
                <wp:positionV relativeFrom="paragraph">
                  <wp:posOffset>964565</wp:posOffset>
                </wp:positionV>
                <wp:extent cx="1638300" cy="876300"/>
                <wp:effectExtent l="13335" t="12065" r="5715" b="6985"/>
                <wp:wrapNone/>
                <wp:docPr id="1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876300"/>
                        </a:xfrm>
                        <a:prstGeom prst="roundRect">
                          <a:avLst>
                            <a:gd name="adj" fmla="val 16667"/>
                          </a:avLst>
                        </a:prstGeom>
                        <a:solidFill>
                          <a:schemeClr val="accent3">
                            <a:lumMod val="40000"/>
                            <a:lumOff val="60000"/>
                          </a:schemeClr>
                        </a:solidFill>
                        <a:ln w="9525">
                          <a:solidFill>
                            <a:srgbClr val="000000"/>
                          </a:solidFill>
                          <a:round/>
                          <a:headEnd/>
                          <a:tailEnd/>
                        </a:ln>
                      </wps:spPr>
                      <wps:txbx>
                        <w:txbxContent>
                          <w:p w:rsidR="00FC556C" w:rsidRDefault="00FC556C">
                            <w:r>
                              <w:t>Substance Listings (potential pollutants):</w:t>
                            </w:r>
                          </w:p>
                          <w:p w:rsidR="00FC556C" w:rsidRDefault="00FC556C" w:rsidP="000D66AF">
                            <w:pPr>
                              <w:pStyle w:val="ListParagraph"/>
                              <w:numPr>
                                <w:ilvl w:val="0"/>
                                <w:numId w:val="25"/>
                              </w:numPr>
                            </w:pPr>
                            <w:r>
                              <w:t xml:space="preserve">Usage </w:t>
                            </w:r>
                          </w:p>
                          <w:p w:rsidR="00FC556C" w:rsidRDefault="00FC556C" w:rsidP="000D66AF">
                            <w:pPr>
                              <w:pStyle w:val="ListParagraph"/>
                              <w:numPr>
                                <w:ilvl w:val="0"/>
                                <w:numId w:val="25"/>
                              </w:numPr>
                            </w:pPr>
                            <w:r>
                              <w:t>Storage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9" style="position:absolute;margin-left:25.05pt;margin-top:75.95pt;width:129pt;height:6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" fillcolor="#d6e3bc [1302]">
                <v:textbox>
                  <w:txbxContent>
                    <w:p w:rsidR="00FC556C" w:rsidRDefault="00FC556C">
                      <w:r>
                        <w:t>Substance Listings (potential pollutants):</w:t>
                      </w:r>
                    </w:p>
                    <w:p w:rsidR="00FC556C" w:rsidRDefault="00FC556C" w:rsidP="000D66AF">
                      <w:pPr>
                        <w:pStyle w:val="ListParagraph"/>
                        <w:numPr>
                          <w:ilvl w:val="0"/>
                          <w:numId w:val="25"/>
                        </w:numPr>
                      </w:pPr>
                      <w:r>
                        <w:t xml:space="preserve">Usage </w:t>
                      </w:r>
                    </w:p>
                    <w:p w:rsidR="00FC556C" w:rsidRDefault="00FC556C" w:rsidP="000D66AF">
                      <w:pPr>
                        <w:pStyle w:val="ListParagraph"/>
                        <w:numPr>
                          <w:ilvl w:val="0"/>
                          <w:numId w:val="25"/>
                        </w:numPr>
                      </w:pPr>
                      <w:r>
                        <w:t>Storage</w:t>
                      </w:r>
                    </w:p>
                  </w:txbxContent>
                </v:textbox>
              </v:roundrect>
            </w:pict>
          </mc:Fallback>
        </mc:AlternateContent>
      </w:r>
      <w:r w:rsidRPr="00BB4AFD">
        <w:rPr>
          <w:rFonts w:ascii="Arial" w:hAnsi="Arial" w:cs="Arial"/>
          <w:noProof/>
          <w:lang w:eastAsia="en-AU"/>
        </w:rPr>
        <mc:AlternateContent>
          <mc:Choice Requires="wps">
            <w:drawing>
              <wp:anchor distT="0" distB="0" distL="114300" distR="114300" simplePos="0" relativeHeight="251749376" behindDoc="0" locked="0" layoutInCell="1" allowOverlap="1" wp14:anchorId="6B1581E9" wp14:editId="3325B3C4">
                <wp:simplePos x="0" y="0"/>
                <wp:positionH relativeFrom="column">
                  <wp:posOffset>1230630</wp:posOffset>
                </wp:positionH>
                <wp:positionV relativeFrom="paragraph">
                  <wp:posOffset>3783965</wp:posOffset>
                </wp:positionV>
                <wp:extent cx="1840230" cy="742950"/>
                <wp:effectExtent l="11430" t="12065" r="5715" b="6985"/>
                <wp:wrapNone/>
                <wp:docPr id="1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230" cy="742950"/>
                        </a:xfrm>
                        <a:prstGeom prst="roundRect">
                          <a:avLst>
                            <a:gd name="adj" fmla="val 16667"/>
                          </a:avLst>
                        </a:prstGeom>
                        <a:solidFill>
                          <a:schemeClr val="bg2">
                            <a:lumMod val="90000"/>
                            <a:lumOff val="0"/>
                          </a:schemeClr>
                        </a:solidFill>
                        <a:ln w="9525">
                          <a:solidFill>
                            <a:srgbClr val="000000"/>
                          </a:solidFill>
                          <a:round/>
                          <a:headEnd/>
                          <a:tailEnd/>
                        </a:ln>
                      </wps:spPr>
                      <wps:txbx>
                        <w:txbxContent>
                          <w:p w:rsidR="00FC556C" w:rsidRDefault="00FC556C">
                            <w:r>
                              <w:t>Human Impacts:</w:t>
                            </w:r>
                          </w:p>
                          <w:p w:rsidR="00FC556C" w:rsidRDefault="00FC556C" w:rsidP="000D66AF">
                            <w:pPr>
                              <w:pStyle w:val="ListParagraph"/>
                              <w:numPr>
                                <w:ilvl w:val="0"/>
                                <w:numId w:val="27"/>
                              </w:numPr>
                            </w:pPr>
                            <w:r>
                              <w:t>Neighbours</w:t>
                            </w:r>
                          </w:p>
                          <w:p w:rsidR="00FC556C" w:rsidRDefault="00FC556C" w:rsidP="000D66AF">
                            <w:pPr>
                              <w:pStyle w:val="ListParagraph"/>
                              <w:numPr>
                                <w:ilvl w:val="0"/>
                                <w:numId w:val="27"/>
                              </w:numPr>
                            </w:pPr>
                            <w:r>
                              <w:t>Staff/Contractors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30" style="position:absolute;margin-left:96.9pt;margin-top:297.95pt;width:144.9pt;height: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" fillcolor="#ddd8c2 [2894]">
                <v:textbox>
                  <w:txbxContent>
                    <w:p w:rsidR="00FC556C" w:rsidRDefault="00FC556C">
                      <w:r>
                        <w:t>Human Impacts:</w:t>
                      </w:r>
                    </w:p>
                    <w:p w:rsidR="00FC556C" w:rsidRDefault="00FC556C" w:rsidP="000D66AF">
                      <w:pPr>
                        <w:pStyle w:val="ListParagraph"/>
                        <w:numPr>
                          <w:ilvl w:val="0"/>
                          <w:numId w:val="27"/>
                        </w:numPr>
                      </w:pPr>
                      <w:r>
                        <w:t>Neighbours</w:t>
                      </w:r>
                    </w:p>
                    <w:p w:rsidR="00FC556C" w:rsidRDefault="00FC556C" w:rsidP="000D66AF">
                      <w:pPr>
                        <w:pStyle w:val="ListParagraph"/>
                        <w:numPr>
                          <w:ilvl w:val="0"/>
                          <w:numId w:val="27"/>
                        </w:numPr>
                      </w:pPr>
                      <w:r>
                        <w:t>Staff/Contractors</w:t>
                      </w:r>
                    </w:p>
                  </w:txbxContent>
                </v:textbox>
              </v:roundrect>
            </w:pict>
          </mc:Fallback>
        </mc:AlternateContent>
      </w:r>
      <w:r w:rsidRPr="00BB4AFD">
        <w:rPr>
          <w:rFonts w:ascii="Arial" w:hAnsi="Arial" w:cs="Arial"/>
          <w:noProof/>
          <w:lang w:eastAsia="en-AU"/>
        </w:rPr>
        <mc:AlternateContent>
          <mc:Choice Requires="wps">
            <w:drawing>
              <wp:anchor distT="0" distB="0" distL="114300" distR="114300" simplePos="0" relativeHeight="251747328" behindDoc="0" locked="0" layoutInCell="1" allowOverlap="1" wp14:anchorId="486E443D" wp14:editId="493CB06D">
                <wp:simplePos x="0" y="0"/>
                <wp:positionH relativeFrom="column">
                  <wp:posOffset>1173480</wp:posOffset>
                </wp:positionH>
                <wp:positionV relativeFrom="paragraph">
                  <wp:posOffset>2210435</wp:posOffset>
                </wp:positionV>
                <wp:extent cx="1945005" cy="1392555"/>
                <wp:effectExtent l="11430" t="10160" r="5715" b="6985"/>
                <wp:wrapNone/>
                <wp:docPr id="1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1392555"/>
                        </a:xfrm>
                        <a:prstGeom prst="roundRect">
                          <a:avLst>
                            <a:gd name="adj" fmla="val 16667"/>
                          </a:avLst>
                        </a:prstGeom>
                        <a:solidFill>
                          <a:schemeClr val="accent1">
                            <a:lumMod val="20000"/>
                            <a:lumOff val="80000"/>
                          </a:schemeClr>
                        </a:solidFill>
                        <a:ln w="9525">
                          <a:solidFill>
                            <a:srgbClr val="000000"/>
                          </a:solidFill>
                          <a:round/>
                          <a:headEnd/>
                          <a:tailEnd/>
                        </a:ln>
                      </wps:spPr>
                      <wps:txbx>
                        <w:txbxContent>
                          <w:p w:rsidR="00FC556C" w:rsidRDefault="00FC556C">
                            <w:r>
                              <w:t>Basic Information:</w:t>
                            </w:r>
                          </w:p>
                          <w:p w:rsidR="00FC556C" w:rsidRDefault="00FC556C" w:rsidP="000D66AF">
                            <w:pPr>
                              <w:pStyle w:val="ListParagraph"/>
                              <w:numPr>
                                <w:ilvl w:val="0"/>
                                <w:numId w:val="26"/>
                              </w:numPr>
                              <w:ind w:left="426"/>
                            </w:pPr>
                            <w:r>
                              <w:t>Hazard Chemical</w:t>
                            </w:r>
                          </w:p>
                          <w:p w:rsidR="00FC556C" w:rsidRDefault="00FC556C" w:rsidP="000D66AF">
                            <w:pPr>
                              <w:pStyle w:val="ListParagraph"/>
                              <w:numPr>
                                <w:ilvl w:val="0"/>
                                <w:numId w:val="26"/>
                              </w:numPr>
                              <w:ind w:left="426"/>
                            </w:pPr>
                            <w:r>
                              <w:t>Dangerous Good</w:t>
                            </w:r>
                          </w:p>
                          <w:p w:rsidR="00FC556C" w:rsidRDefault="00FC556C" w:rsidP="000D66AF">
                            <w:pPr>
                              <w:pStyle w:val="ListParagraph"/>
                              <w:numPr>
                                <w:ilvl w:val="0"/>
                                <w:numId w:val="26"/>
                              </w:numPr>
                              <w:ind w:left="426"/>
                            </w:pPr>
                            <w:r>
                              <w:t>Max Quantity on site</w:t>
                            </w:r>
                          </w:p>
                          <w:p w:rsidR="00FC556C" w:rsidRDefault="00FC556C" w:rsidP="000D66AF">
                            <w:pPr>
                              <w:pStyle w:val="ListParagraph"/>
                              <w:numPr>
                                <w:ilvl w:val="0"/>
                                <w:numId w:val="26"/>
                              </w:numPr>
                              <w:ind w:left="426"/>
                            </w:pPr>
                            <w:r>
                              <w:t>Location description</w:t>
                            </w:r>
                          </w:p>
                          <w:p w:rsidR="00FC556C" w:rsidRDefault="00FC556C" w:rsidP="000D66AF">
                            <w:pPr>
                              <w:pStyle w:val="ListParagraph"/>
                              <w:numPr>
                                <w:ilvl w:val="0"/>
                                <w:numId w:val="26"/>
                              </w:numPr>
                              <w:ind w:left="426"/>
                            </w:pPr>
                            <w:r>
                              <w:t>Map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31" style="position:absolute;margin-left:92.4pt;margin-top:174.05pt;width:153.15pt;height:10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" fillcolor="#dbe5f1 [660]">
                <v:textbox>
                  <w:txbxContent>
                    <w:p w:rsidR="00FC556C" w:rsidRDefault="00FC556C">
                      <w:r>
                        <w:t>Basic Information:</w:t>
                      </w:r>
                    </w:p>
                    <w:p w:rsidR="00FC556C" w:rsidRDefault="00FC556C" w:rsidP="000D66AF">
                      <w:pPr>
                        <w:pStyle w:val="ListParagraph"/>
                        <w:numPr>
                          <w:ilvl w:val="0"/>
                          <w:numId w:val="26"/>
                        </w:numPr>
                        <w:ind w:left="426"/>
                      </w:pPr>
                      <w:r>
                        <w:t>Hazard Chemical</w:t>
                      </w:r>
                    </w:p>
                    <w:p w:rsidR="00FC556C" w:rsidRDefault="00FC556C" w:rsidP="000D66AF">
                      <w:pPr>
                        <w:pStyle w:val="ListParagraph"/>
                        <w:numPr>
                          <w:ilvl w:val="0"/>
                          <w:numId w:val="26"/>
                        </w:numPr>
                        <w:ind w:left="426"/>
                      </w:pPr>
                      <w:r>
                        <w:t>Dangerous Good</w:t>
                      </w:r>
                    </w:p>
                    <w:p w:rsidR="00FC556C" w:rsidRDefault="00FC556C" w:rsidP="000D66AF">
                      <w:pPr>
                        <w:pStyle w:val="ListParagraph"/>
                        <w:numPr>
                          <w:ilvl w:val="0"/>
                          <w:numId w:val="26"/>
                        </w:numPr>
                        <w:ind w:left="426"/>
                      </w:pPr>
                      <w:r>
                        <w:t>Max Quantity on site</w:t>
                      </w:r>
                    </w:p>
                    <w:p w:rsidR="00FC556C" w:rsidRDefault="00FC556C" w:rsidP="000D66AF">
                      <w:pPr>
                        <w:pStyle w:val="ListParagraph"/>
                        <w:numPr>
                          <w:ilvl w:val="0"/>
                          <w:numId w:val="26"/>
                        </w:numPr>
                        <w:ind w:left="426"/>
                      </w:pPr>
                      <w:r>
                        <w:t>Location description</w:t>
                      </w:r>
                    </w:p>
                    <w:p w:rsidR="00FC556C" w:rsidRDefault="00FC556C" w:rsidP="000D66AF">
                      <w:pPr>
                        <w:pStyle w:val="ListParagraph"/>
                        <w:numPr>
                          <w:ilvl w:val="0"/>
                          <w:numId w:val="26"/>
                        </w:numPr>
                        <w:ind w:left="426"/>
                      </w:pPr>
                      <w:r>
                        <w:t>Map Reference</w:t>
                      </w:r>
                    </w:p>
                  </w:txbxContent>
                </v:textbox>
              </v:roundrect>
            </w:pict>
          </mc:Fallback>
        </mc:AlternateContent>
      </w:r>
      <w:r w:rsidR="00B11269" w:rsidRPr="00BB4AFD">
        <w:rPr>
          <w:rFonts w:ascii="Arial" w:hAnsi="Arial" w:cs="Arial"/>
        </w:rPr>
        <w:br w:type="page"/>
      </w:r>
    </w:p>
    <w:p w:rsidR="00B11269" w:rsidRPr="00BB4AFD" w:rsidRDefault="00B11269" w:rsidP="00044954">
      <w:pPr>
        <w:rPr>
          <w:rFonts w:ascii="Arial" w:hAnsi="Arial" w:cs="Arial"/>
        </w:rPr>
      </w:pPr>
      <w:r w:rsidRPr="00BB4AFD">
        <w:rPr>
          <w:rFonts w:ascii="Arial" w:hAnsi="Arial" w:cs="Arial"/>
        </w:rPr>
        <w:lastRenderedPageBreak/>
        <w:t xml:space="preserve">In Appendix 1 Risk Assessment, each of the activities </w:t>
      </w:r>
      <w:r w:rsidR="00F17729" w:rsidRPr="00BB4AFD">
        <w:rPr>
          <w:rFonts w:ascii="Arial" w:hAnsi="Arial" w:cs="Arial"/>
        </w:rPr>
        <w:t>has</w:t>
      </w:r>
      <w:r w:rsidRPr="00BB4AFD">
        <w:rPr>
          <w:rFonts w:ascii="Arial" w:hAnsi="Arial" w:cs="Arial"/>
        </w:rPr>
        <w:t xml:space="preserve"> their polluting substances listed. Each polluting substance is assessed for the requirements described in the flowchart above.</w:t>
      </w:r>
    </w:p>
    <w:p w:rsidR="00B11269" w:rsidRPr="00BB4AFD" w:rsidRDefault="00B11269" w:rsidP="00044954">
      <w:pPr>
        <w:rPr>
          <w:rFonts w:ascii="Arial" w:hAnsi="Arial" w:cs="Arial"/>
        </w:rPr>
      </w:pPr>
    </w:p>
    <w:p w:rsidR="00B11269" w:rsidRPr="00BB4AFD" w:rsidRDefault="00B11269" w:rsidP="00044954">
      <w:pPr>
        <w:rPr>
          <w:rFonts w:ascii="Arial" w:hAnsi="Arial" w:cs="Arial"/>
        </w:rPr>
      </w:pPr>
      <w:r w:rsidRPr="00BB4AFD">
        <w:rPr>
          <w:rFonts w:ascii="Arial" w:hAnsi="Arial" w:cs="Arial"/>
        </w:rPr>
        <w:t>Table 5 provides a breakdown of the coverage of the regulatory requirements in the modules according to the POEO (General) Regulation 2009 by section part.</w:t>
      </w:r>
    </w:p>
    <w:p w:rsidR="00B11269" w:rsidRPr="00BB4AFD" w:rsidRDefault="00B11269" w:rsidP="00044954">
      <w:pPr>
        <w:rPr>
          <w:rFonts w:ascii="Arial" w:hAnsi="Arial" w:cs="Arial"/>
        </w:rPr>
      </w:pPr>
    </w:p>
    <w:p w:rsidR="00B11269" w:rsidRPr="00BB4AFD" w:rsidRDefault="00B11269" w:rsidP="00044954">
      <w:pPr>
        <w:rPr>
          <w:rFonts w:ascii="Arial" w:hAnsi="Arial" w:cs="Arial"/>
          <w:b/>
        </w:rPr>
      </w:pPr>
      <w:r w:rsidRPr="00BB4AFD">
        <w:rPr>
          <w:rFonts w:ascii="Arial" w:hAnsi="Arial" w:cs="Arial"/>
          <w:b/>
        </w:rPr>
        <w:t>Table 5: Risk Module Coverage of the POEO (General) Regulation 2009</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3151"/>
        <w:gridCol w:w="5634"/>
      </w:tblGrid>
      <w:tr w:rsidR="00B11269" w:rsidRPr="00BB4AFD" w:rsidTr="00B11269">
        <w:trPr>
          <w:trHeight w:val="459"/>
        </w:trPr>
        <w:tc>
          <w:tcPr>
            <w:tcW w:w="0" w:type="auto"/>
            <w:shd w:val="clear" w:color="auto" w:fill="FABF8F" w:themeFill="accent6" w:themeFillTint="99"/>
            <w:vAlign w:val="center"/>
            <w:hideMark/>
          </w:tcPr>
          <w:p w:rsidR="00B11269" w:rsidRPr="00BB4AFD" w:rsidRDefault="00B11269" w:rsidP="00B11269">
            <w:pPr>
              <w:rPr>
                <w:rFonts w:ascii="Arial" w:hAnsi="Arial" w:cs="Arial"/>
                <w:b/>
              </w:rPr>
            </w:pPr>
            <w:r w:rsidRPr="00BB4AFD">
              <w:rPr>
                <w:rFonts w:ascii="Arial" w:hAnsi="Arial" w:cs="Arial"/>
                <w:b/>
              </w:rPr>
              <w:t>Section</w:t>
            </w:r>
          </w:p>
        </w:tc>
        <w:tc>
          <w:tcPr>
            <w:tcW w:w="0" w:type="auto"/>
            <w:shd w:val="clear" w:color="auto" w:fill="FABF8F" w:themeFill="accent6" w:themeFillTint="99"/>
            <w:vAlign w:val="center"/>
            <w:hideMark/>
          </w:tcPr>
          <w:p w:rsidR="00B11269" w:rsidRPr="00BB4AFD" w:rsidRDefault="00B11269" w:rsidP="00B11269">
            <w:pPr>
              <w:rPr>
                <w:rFonts w:ascii="Arial" w:hAnsi="Arial" w:cs="Arial"/>
                <w:b/>
              </w:rPr>
            </w:pPr>
            <w:r w:rsidRPr="00BB4AFD">
              <w:rPr>
                <w:rFonts w:ascii="Arial" w:hAnsi="Arial" w:cs="Arial"/>
                <w:b/>
              </w:rPr>
              <w:t>Item heading</w:t>
            </w:r>
          </w:p>
        </w:tc>
        <w:tc>
          <w:tcPr>
            <w:tcW w:w="5634" w:type="dxa"/>
            <w:shd w:val="clear" w:color="auto" w:fill="FABF8F" w:themeFill="accent6" w:themeFillTint="99"/>
            <w:vAlign w:val="center"/>
          </w:tcPr>
          <w:p w:rsidR="00B11269" w:rsidRPr="00BB4AFD" w:rsidRDefault="00B11269" w:rsidP="00B11269">
            <w:pPr>
              <w:rPr>
                <w:rFonts w:ascii="Arial" w:hAnsi="Arial" w:cs="Arial"/>
                <w:b/>
              </w:rPr>
            </w:pPr>
            <w:r w:rsidRPr="00BB4AFD">
              <w:rPr>
                <w:rFonts w:ascii="Arial" w:hAnsi="Arial" w:cs="Arial"/>
                <w:b/>
              </w:rPr>
              <w:t>Covered by</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98C(a)</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Hazard assessment:</w:t>
            </w:r>
          </w:p>
        </w:tc>
        <w:tc>
          <w:tcPr>
            <w:tcW w:w="5634" w:type="dxa"/>
          </w:tcPr>
          <w:p w:rsidR="00B11269" w:rsidRPr="00BB4AFD" w:rsidRDefault="00B11269" w:rsidP="00B11269">
            <w:pPr>
              <w:rPr>
                <w:rFonts w:ascii="Arial" w:hAnsi="Arial" w:cs="Arial"/>
              </w:rPr>
            </w:pPr>
            <w:r w:rsidRPr="00BB4AFD">
              <w:rPr>
                <w:rFonts w:ascii="Arial" w:hAnsi="Arial" w:cs="Arial"/>
              </w:rPr>
              <w:t>Hazard and Likelihood Risk assessment and Corrective Control Measures tables</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98C(b)</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Likelihood assessment:</w:t>
            </w:r>
          </w:p>
        </w:tc>
        <w:tc>
          <w:tcPr>
            <w:tcW w:w="5634" w:type="dxa"/>
          </w:tcPr>
          <w:p w:rsidR="00B11269" w:rsidRPr="00BB4AFD" w:rsidRDefault="00B11269" w:rsidP="00B11269">
            <w:pPr>
              <w:rPr>
                <w:rFonts w:ascii="Arial" w:hAnsi="Arial" w:cs="Arial"/>
              </w:rPr>
            </w:pPr>
            <w:r w:rsidRPr="00BB4AFD">
              <w:rPr>
                <w:rFonts w:ascii="Arial" w:hAnsi="Arial" w:cs="Arial"/>
              </w:rPr>
              <w:t>Hazard and Likelihood Risk assessment and Corrective Control Measures tables</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98C(c)</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Pre-Emptive Action:</w:t>
            </w:r>
          </w:p>
        </w:tc>
        <w:tc>
          <w:tcPr>
            <w:tcW w:w="5634" w:type="dxa"/>
          </w:tcPr>
          <w:p w:rsidR="00B11269" w:rsidRPr="00BB4AFD" w:rsidRDefault="00B11269" w:rsidP="00B11269">
            <w:pPr>
              <w:rPr>
                <w:rFonts w:ascii="Arial" w:hAnsi="Arial" w:cs="Arial"/>
              </w:rPr>
            </w:pPr>
            <w:r w:rsidRPr="00BB4AFD">
              <w:rPr>
                <w:rFonts w:ascii="Arial" w:hAnsi="Arial" w:cs="Arial"/>
              </w:rPr>
              <w:t>Hazard and Likelihood Risk assessment and Corrective Control Measures – Control measures and corrective action</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98C(d)</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Pollutant Inventory Types:</w:t>
            </w:r>
          </w:p>
        </w:tc>
        <w:tc>
          <w:tcPr>
            <w:tcW w:w="5634" w:type="dxa"/>
          </w:tcPr>
          <w:p w:rsidR="00B11269" w:rsidRPr="00BB4AFD" w:rsidRDefault="00B11269" w:rsidP="00B11269">
            <w:pPr>
              <w:rPr>
                <w:rFonts w:ascii="Arial" w:hAnsi="Arial" w:cs="Arial"/>
              </w:rPr>
            </w:pPr>
            <w:r w:rsidRPr="00BB4AFD">
              <w:rPr>
                <w:rFonts w:ascii="Arial" w:hAnsi="Arial" w:cs="Arial"/>
              </w:rPr>
              <w:t>List Of Polluting Substance Storages/Uses At Site Initial Assessment – Name/description, Covered under Hazardous Chemicals?</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98C(e)</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Pollutant Inventory Quantities:</w:t>
            </w:r>
          </w:p>
        </w:tc>
        <w:tc>
          <w:tcPr>
            <w:tcW w:w="5634" w:type="dxa"/>
          </w:tcPr>
          <w:p w:rsidR="00B11269" w:rsidRPr="00BB4AFD" w:rsidRDefault="00B11269" w:rsidP="00B11269">
            <w:pPr>
              <w:rPr>
                <w:rFonts w:ascii="Arial" w:hAnsi="Arial" w:cs="Arial"/>
              </w:rPr>
            </w:pPr>
            <w:r w:rsidRPr="00BB4AFD">
              <w:rPr>
                <w:rFonts w:ascii="Arial" w:hAnsi="Arial" w:cs="Arial"/>
              </w:rPr>
              <w:t>List Of Polluting Substance Storages/Uses At Site Initial Assessment – Amount Stored (maximum or estimated Maximums stored)</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98C(f)</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Safety Equipment:</w:t>
            </w:r>
          </w:p>
        </w:tc>
        <w:tc>
          <w:tcPr>
            <w:tcW w:w="5634" w:type="dxa"/>
          </w:tcPr>
          <w:p w:rsidR="00B11269" w:rsidRPr="00BB4AFD" w:rsidRDefault="00B11269" w:rsidP="00B11269">
            <w:pPr>
              <w:rPr>
                <w:rFonts w:ascii="Arial" w:hAnsi="Arial" w:cs="Arial"/>
              </w:rPr>
            </w:pPr>
            <w:r w:rsidRPr="00BB4AFD">
              <w:rPr>
                <w:rFonts w:ascii="Arial" w:hAnsi="Arial" w:cs="Arial"/>
              </w:rPr>
              <w:t>List Of Polluting Substance Storages/Uses At Site Initial Assessment- Ref to Safety Coverage</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w:t>
            </w:r>
            <w:proofErr w:type="spellStart"/>
            <w:r w:rsidRPr="00BB4AFD">
              <w:rPr>
                <w:rFonts w:ascii="Arial" w:hAnsi="Arial" w:cs="Arial"/>
              </w:rPr>
              <w:t>i</w:t>
            </w:r>
            <w:proofErr w:type="spellEnd"/>
            <w:r w:rsidRPr="00BB4AFD">
              <w:rPr>
                <w:rFonts w:ascii="Arial" w:hAnsi="Arial" w:cs="Arial"/>
              </w:rPr>
              <w:t>)</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Early Warnings Neighbours:</w:t>
            </w:r>
          </w:p>
        </w:tc>
        <w:tc>
          <w:tcPr>
            <w:tcW w:w="5634" w:type="dxa"/>
          </w:tcPr>
          <w:p w:rsidR="00B11269" w:rsidRPr="00BB4AFD" w:rsidRDefault="00B11269" w:rsidP="00B11269">
            <w:pPr>
              <w:rPr>
                <w:rFonts w:ascii="Arial" w:hAnsi="Arial" w:cs="Arial"/>
              </w:rPr>
            </w:pPr>
            <w:r w:rsidRPr="00BB4AFD">
              <w:rPr>
                <w:rFonts w:ascii="Arial" w:hAnsi="Arial" w:cs="Arial"/>
              </w:rPr>
              <w:t>List Of Polluting Substance Storages/Uses At Site Initial Assessment – Need for early warnings to neighbours</w:t>
            </w:r>
          </w:p>
        </w:tc>
      </w:tr>
      <w:tr w:rsidR="00B11269" w:rsidRPr="00BB4AFD" w:rsidTr="00B11269">
        <w:trPr>
          <w:trHeight w:val="459"/>
        </w:trPr>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98C(j)</w:t>
            </w:r>
          </w:p>
        </w:tc>
        <w:tc>
          <w:tcPr>
            <w:tcW w:w="0" w:type="auto"/>
            <w:shd w:val="clear" w:color="auto" w:fill="auto"/>
            <w:vAlign w:val="center"/>
            <w:hideMark/>
          </w:tcPr>
          <w:p w:rsidR="00B11269" w:rsidRPr="00BB4AFD" w:rsidRDefault="00B11269" w:rsidP="00B11269">
            <w:pPr>
              <w:rPr>
                <w:rFonts w:ascii="Arial" w:hAnsi="Arial" w:cs="Arial"/>
              </w:rPr>
            </w:pPr>
            <w:r w:rsidRPr="00BB4AFD">
              <w:rPr>
                <w:rFonts w:ascii="Arial" w:hAnsi="Arial" w:cs="Arial"/>
              </w:rPr>
              <w:t>Staff Safety:</w:t>
            </w:r>
          </w:p>
        </w:tc>
        <w:tc>
          <w:tcPr>
            <w:tcW w:w="5634" w:type="dxa"/>
          </w:tcPr>
          <w:p w:rsidR="00B11269" w:rsidRPr="00BB4AFD" w:rsidRDefault="00B11269" w:rsidP="00B11269">
            <w:pPr>
              <w:rPr>
                <w:rFonts w:ascii="Arial" w:hAnsi="Arial" w:cs="Arial"/>
              </w:rPr>
            </w:pPr>
            <w:r w:rsidRPr="00BB4AFD">
              <w:rPr>
                <w:rFonts w:ascii="Arial" w:hAnsi="Arial" w:cs="Arial"/>
              </w:rPr>
              <w:t>List Of Polluting Substance Storages/Uses At Site Initial Assessment – Ref to Safety Coverage</w:t>
            </w:r>
          </w:p>
        </w:tc>
      </w:tr>
      <w:tr w:rsidR="00B11269" w:rsidRPr="00BB4AFD" w:rsidTr="00B11269">
        <w:trPr>
          <w:trHeight w:val="459"/>
        </w:trPr>
        <w:tc>
          <w:tcPr>
            <w:tcW w:w="0" w:type="auto"/>
            <w:shd w:val="clear" w:color="auto" w:fill="auto"/>
            <w:vAlign w:val="center"/>
            <w:hideMark/>
          </w:tcPr>
          <w:p w:rsidR="00B11269" w:rsidRPr="00BB4AFD" w:rsidRDefault="00B11269" w:rsidP="007D72F7">
            <w:pPr>
              <w:rPr>
                <w:rFonts w:ascii="Arial" w:hAnsi="Arial" w:cs="Arial"/>
                <w:lang w:eastAsia="en-AU"/>
              </w:rPr>
            </w:pPr>
            <w:r w:rsidRPr="00BB4AFD">
              <w:rPr>
                <w:rFonts w:ascii="Arial" w:hAnsi="Arial" w:cs="Arial"/>
                <w:lang w:eastAsia="en-AU"/>
              </w:rPr>
              <w:t>98C(k)</w:t>
            </w:r>
          </w:p>
        </w:tc>
        <w:tc>
          <w:tcPr>
            <w:tcW w:w="0" w:type="auto"/>
            <w:shd w:val="clear" w:color="auto" w:fill="auto"/>
            <w:vAlign w:val="center"/>
            <w:hideMark/>
          </w:tcPr>
          <w:p w:rsidR="00B11269" w:rsidRPr="00BB4AFD" w:rsidRDefault="00B11269" w:rsidP="007D72F7">
            <w:pPr>
              <w:rPr>
                <w:rFonts w:ascii="Arial" w:hAnsi="Arial" w:cs="Arial"/>
                <w:lang w:eastAsia="en-AU"/>
              </w:rPr>
            </w:pPr>
            <w:r w:rsidRPr="00BB4AFD">
              <w:rPr>
                <w:rFonts w:ascii="Arial" w:hAnsi="Arial" w:cs="Arial"/>
                <w:lang w:eastAsia="en-AU"/>
              </w:rPr>
              <w:t xml:space="preserve">Maps location of pollutants: </w:t>
            </w:r>
          </w:p>
        </w:tc>
        <w:tc>
          <w:tcPr>
            <w:tcW w:w="5634" w:type="dxa"/>
          </w:tcPr>
          <w:p w:rsidR="00B11269" w:rsidRPr="00BB4AFD" w:rsidRDefault="00B11269" w:rsidP="00B11269">
            <w:pPr>
              <w:rPr>
                <w:rFonts w:ascii="Arial" w:hAnsi="Arial" w:cs="Arial"/>
              </w:rPr>
            </w:pPr>
            <w:r w:rsidRPr="00BB4AFD">
              <w:rPr>
                <w:rFonts w:ascii="Arial" w:hAnsi="Arial" w:cs="Arial"/>
              </w:rPr>
              <w:t>List Of Polluting Substance Storages/Uses At Site Initial Assessment Location of Storage, Map reference (supports section 4 Maps)</w:t>
            </w:r>
          </w:p>
        </w:tc>
      </w:tr>
    </w:tbl>
    <w:p w:rsidR="00B11269" w:rsidRPr="00BB4AFD" w:rsidRDefault="00B11269" w:rsidP="00044954">
      <w:pPr>
        <w:rPr>
          <w:rFonts w:ascii="Arial" w:hAnsi="Arial" w:cs="Arial"/>
        </w:rPr>
      </w:pPr>
    </w:p>
    <w:p w:rsidR="00B11269" w:rsidRPr="00BB4AFD" w:rsidRDefault="00B11269" w:rsidP="00044954">
      <w:pPr>
        <w:rPr>
          <w:rFonts w:ascii="Arial" w:hAnsi="Arial" w:cs="Arial"/>
        </w:rPr>
      </w:pPr>
    </w:p>
    <w:p w:rsidR="00044954" w:rsidRPr="00BB4AFD" w:rsidRDefault="00044954">
      <w:pPr>
        <w:rPr>
          <w:rFonts w:ascii="Arial" w:hAnsi="Arial" w:cs="Arial"/>
        </w:rPr>
      </w:pPr>
      <w:r w:rsidRPr="00BB4AFD">
        <w:rPr>
          <w:rFonts w:ascii="Arial" w:hAnsi="Arial" w:cs="Arial"/>
        </w:rPr>
        <w:br w:type="page"/>
      </w:r>
    </w:p>
    <w:p w:rsidR="005A1100" w:rsidRPr="00BB4AFD" w:rsidRDefault="005A1100" w:rsidP="009C435A">
      <w:pPr>
        <w:rPr>
          <w:rFonts w:ascii="Arial" w:hAnsi="Arial" w:cs="Arial"/>
          <w:lang w:val="en-US"/>
        </w:rPr>
      </w:pPr>
    </w:p>
    <w:p w:rsidR="00C96B72" w:rsidRPr="00BB4AFD" w:rsidRDefault="00C96B72" w:rsidP="009C435A">
      <w:pPr>
        <w:rPr>
          <w:rFonts w:ascii="Arial" w:hAnsi="Arial" w:cs="Arial"/>
          <w:lang w:val="en-US"/>
        </w:rPr>
      </w:pPr>
    </w:p>
    <w:p w:rsidR="006A4C09" w:rsidRPr="00BB4AFD" w:rsidRDefault="00FB4270" w:rsidP="009C435A">
      <w:pPr>
        <w:pStyle w:val="Heading1"/>
      </w:pPr>
      <w:bookmarkStart w:id="9" w:name="_Toc334016216"/>
      <w:r w:rsidRPr="00BB4AFD">
        <w:t>MAPS</w:t>
      </w:r>
      <w:bookmarkEnd w:id="9"/>
    </w:p>
    <w:p w:rsidR="001A50A7" w:rsidRPr="00BB4AFD" w:rsidRDefault="001A50A7" w:rsidP="009C435A">
      <w:pPr>
        <w:rPr>
          <w:rFonts w:ascii="Arial" w:hAnsi="Arial" w:cs="Arial"/>
        </w:rPr>
      </w:pPr>
    </w:p>
    <w:p w:rsidR="003600F9" w:rsidRPr="00BB4AFD" w:rsidRDefault="003600F9" w:rsidP="009C435A">
      <w:pPr>
        <w:rPr>
          <w:rFonts w:ascii="Arial" w:hAnsi="Arial" w:cs="Arial"/>
        </w:rPr>
      </w:pPr>
      <w:r w:rsidRPr="00BB4AFD">
        <w:rPr>
          <w:rFonts w:ascii="Arial" w:hAnsi="Arial" w:cs="Arial"/>
        </w:rPr>
        <w:t xml:space="preserve">This section covers the </w:t>
      </w:r>
      <w:r w:rsidRPr="00BB4AFD">
        <w:rPr>
          <w:rFonts w:ascii="Arial" w:hAnsi="Arial" w:cs="Arial"/>
          <w:i/>
        </w:rPr>
        <w:t xml:space="preserve">POEO (General) Regulation </w:t>
      </w:r>
      <w:r w:rsidR="0011103D" w:rsidRPr="00BB4AFD">
        <w:rPr>
          <w:rFonts w:ascii="Arial" w:hAnsi="Arial" w:cs="Arial"/>
          <w:i/>
        </w:rPr>
        <w:t>s98E (</w:t>
      </w:r>
      <w:r w:rsidRPr="00BB4AFD">
        <w:rPr>
          <w:rFonts w:ascii="Arial" w:hAnsi="Arial" w:cs="Arial"/>
          <w:i/>
        </w:rPr>
        <w:t>k)</w:t>
      </w:r>
      <w:r w:rsidRPr="00BB4AFD">
        <w:rPr>
          <w:rFonts w:ascii="Arial" w:hAnsi="Arial" w:cs="Arial"/>
        </w:rPr>
        <w:t xml:space="preserve"> requirements which are:</w:t>
      </w:r>
    </w:p>
    <w:p w:rsidR="003600F9" w:rsidRPr="00BB4AFD" w:rsidRDefault="003600F9" w:rsidP="009C435A">
      <w:pPr>
        <w:rPr>
          <w:rFonts w:ascii="Arial" w:hAnsi="Arial" w:cs="Arial"/>
        </w:rPr>
      </w:pPr>
    </w:p>
    <w:p w:rsidR="003600F9" w:rsidRPr="00BB4AFD" w:rsidRDefault="00232235" w:rsidP="009C435A">
      <w:pPr>
        <w:rPr>
          <w:rFonts w:ascii="Arial" w:hAnsi="Arial" w:cs="Arial"/>
        </w:rPr>
      </w:pPr>
      <w:r w:rsidRPr="00BB4AFD">
        <w:rPr>
          <w:rFonts w:ascii="Arial" w:hAnsi="Arial" w:cs="Arial"/>
        </w:rPr>
        <w:t>A</w:t>
      </w:r>
      <w:r w:rsidR="003600F9" w:rsidRPr="00BB4AFD">
        <w:rPr>
          <w:rFonts w:ascii="Arial" w:hAnsi="Arial" w:cs="Arial"/>
        </w:rPr>
        <w:t xml:space="preserve"> detailed </w:t>
      </w:r>
      <w:r w:rsidR="00AC5CCD">
        <w:rPr>
          <w:rFonts w:ascii="Arial" w:hAnsi="Arial" w:cs="Arial"/>
        </w:rPr>
        <w:t>set of maps</w:t>
      </w:r>
      <w:r w:rsidR="003600F9" w:rsidRPr="00BB4AFD">
        <w:rPr>
          <w:rFonts w:ascii="Arial" w:hAnsi="Arial" w:cs="Arial"/>
        </w:rPr>
        <w:t xml:space="preserve"> showing the location of the premises to which the licence relates, the surrounding area that is likely to be affected by a pollution incident, the location of potential pollutants on the premises and the location of any stormwater drains on the premises.</w:t>
      </w:r>
    </w:p>
    <w:p w:rsidR="003600F9" w:rsidRPr="00BB4AFD" w:rsidRDefault="003600F9" w:rsidP="009C435A">
      <w:pPr>
        <w:rPr>
          <w:rFonts w:ascii="Arial" w:hAnsi="Arial" w:cs="Arial"/>
        </w:rPr>
      </w:pPr>
    </w:p>
    <w:p w:rsidR="001B20A9" w:rsidRPr="00BB4AFD" w:rsidRDefault="006F2E57" w:rsidP="001B20A9">
      <w:pPr>
        <w:rPr>
          <w:rFonts w:ascii="Arial" w:hAnsi="Arial" w:cs="Arial"/>
          <w:b/>
          <w:u w:val="single"/>
          <w:lang w:val="en-US"/>
        </w:rPr>
      </w:pPr>
      <w:r w:rsidRPr="00BB4AFD">
        <w:rPr>
          <w:rFonts w:ascii="Arial" w:hAnsi="Arial" w:cs="Arial"/>
        </w:rPr>
        <w:t>Map 4</w:t>
      </w:r>
      <w:r w:rsidR="006C7C7B" w:rsidRPr="00BB4AFD">
        <w:rPr>
          <w:rFonts w:ascii="Arial" w:hAnsi="Arial" w:cs="Arial"/>
        </w:rPr>
        <w:t>.1 show</w:t>
      </w:r>
      <w:r w:rsidR="00601684" w:rsidRPr="00BB4AFD">
        <w:rPr>
          <w:rFonts w:ascii="Arial" w:hAnsi="Arial" w:cs="Arial"/>
        </w:rPr>
        <w:t>s the geographic location of</w:t>
      </w:r>
      <w:r w:rsidR="006C7C7B" w:rsidRPr="00BB4AFD">
        <w:rPr>
          <w:rFonts w:ascii="Arial" w:hAnsi="Arial" w:cs="Arial"/>
        </w:rPr>
        <w:t xml:space="preserve"> </w:t>
      </w:r>
      <w:r w:rsidR="00721295">
        <w:rPr>
          <w:rFonts w:ascii="Arial" w:hAnsi="Arial" w:cs="Arial"/>
        </w:rPr>
        <w:t>Wetherill</w:t>
      </w:r>
      <w:r w:rsidR="001B20A9" w:rsidRPr="00BB4AFD">
        <w:rPr>
          <w:rFonts w:ascii="Arial" w:hAnsi="Arial" w:cs="Arial"/>
        </w:rPr>
        <w:t xml:space="preserve"> Park</w:t>
      </w:r>
      <w:r w:rsidR="006C7C7B" w:rsidRPr="00BB4AFD">
        <w:rPr>
          <w:rFonts w:ascii="Arial" w:hAnsi="Arial" w:cs="Arial"/>
        </w:rPr>
        <w:t xml:space="preserve"> and includes the requirements above.</w:t>
      </w:r>
      <w:r w:rsidR="001B20A9" w:rsidRPr="00BB4AFD">
        <w:rPr>
          <w:rFonts w:ascii="Arial" w:hAnsi="Arial" w:cs="Arial"/>
          <w:b/>
          <w:u w:val="single"/>
          <w:lang w:val="en-US"/>
        </w:rPr>
        <w:t xml:space="preserve"> </w:t>
      </w:r>
    </w:p>
    <w:p w:rsidR="001B20A9" w:rsidRPr="00BB4AFD" w:rsidRDefault="001B20A9" w:rsidP="001B20A9">
      <w:pPr>
        <w:rPr>
          <w:rFonts w:ascii="Arial" w:hAnsi="Arial" w:cs="Arial"/>
          <w:b/>
          <w:u w:val="single"/>
          <w:lang w:val="en-US"/>
        </w:rPr>
      </w:pPr>
    </w:p>
    <w:p w:rsidR="001B20A9" w:rsidRPr="00BB4AFD" w:rsidRDefault="001B20A9" w:rsidP="001B20A9">
      <w:pPr>
        <w:rPr>
          <w:rFonts w:ascii="Arial" w:hAnsi="Arial" w:cs="Arial"/>
          <w:b/>
          <w:u w:val="single"/>
          <w:lang w:val="en-US"/>
        </w:rPr>
      </w:pPr>
      <w:r w:rsidRPr="00BB4AFD">
        <w:rPr>
          <w:rFonts w:ascii="Arial" w:hAnsi="Arial" w:cs="Arial"/>
          <w:b/>
          <w:u w:val="single"/>
          <w:lang w:val="en-US"/>
        </w:rPr>
        <w:t>Legend:</w:t>
      </w:r>
    </w:p>
    <w:p w:rsidR="001B20A9" w:rsidRPr="00BB4AFD" w:rsidRDefault="001B20A9" w:rsidP="001B20A9">
      <w:pPr>
        <w:rPr>
          <w:rFonts w:ascii="Arial" w:hAnsi="Arial" w:cs="Arial"/>
          <w:b/>
          <w:u w:val="single"/>
          <w:lang w:val="en-US"/>
        </w:rPr>
      </w:pPr>
    </w:p>
    <w:p w:rsidR="001B20A9" w:rsidRPr="00BB4AFD" w:rsidRDefault="001B20A9" w:rsidP="000D66AF">
      <w:pPr>
        <w:numPr>
          <w:ilvl w:val="0"/>
          <w:numId w:val="45"/>
        </w:numPr>
        <w:rPr>
          <w:rFonts w:ascii="Arial" w:hAnsi="Arial" w:cs="Arial"/>
          <w:lang w:val="en-US"/>
        </w:rPr>
      </w:pPr>
      <w:r w:rsidRPr="00BB4AFD">
        <w:rPr>
          <w:rFonts w:ascii="Arial" w:hAnsi="Arial" w:cs="Arial"/>
          <w:lang w:val="en-US"/>
        </w:rPr>
        <w:t xml:space="preserve">Light Blue: Direction of </w:t>
      </w:r>
      <w:r w:rsidR="00C24D90" w:rsidRPr="00BB4AFD">
        <w:rPr>
          <w:rFonts w:ascii="Arial" w:hAnsi="Arial" w:cs="Arial"/>
          <w:lang w:val="en-US"/>
        </w:rPr>
        <w:t>storm water</w:t>
      </w:r>
      <w:r w:rsidRPr="00BB4AFD">
        <w:rPr>
          <w:rFonts w:ascii="Arial" w:hAnsi="Arial" w:cs="Arial"/>
          <w:lang w:val="en-US"/>
        </w:rPr>
        <w:t xml:space="preserve"> flow</w:t>
      </w:r>
    </w:p>
    <w:p w:rsidR="001B20A9" w:rsidRPr="00BB4AFD" w:rsidRDefault="001B20A9" w:rsidP="000D66AF">
      <w:pPr>
        <w:numPr>
          <w:ilvl w:val="0"/>
          <w:numId w:val="45"/>
        </w:numPr>
        <w:rPr>
          <w:rFonts w:ascii="Arial" w:hAnsi="Arial" w:cs="Arial"/>
          <w:lang w:val="en-US"/>
        </w:rPr>
      </w:pPr>
      <w:r w:rsidRPr="00BB4AFD">
        <w:rPr>
          <w:rFonts w:ascii="Arial" w:hAnsi="Arial" w:cs="Arial"/>
          <w:lang w:val="en-US"/>
        </w:rPr>
        <w:t>Red</w:t>
      </w:r>
      <w:r w:rsidR="005841EB">
        <w:rPr>
          <w:rFonts w:ascii="Arial" w:hAnsi="Arial" w:cs="Arial"/>
          <w:lang w:val="en-US"/>
        </w:rPr>
        <w:t>/Black Arrows</w:t>
      </w:r>
      <w:r w:rsidRPr="00BB4AFD">
        <w:rPr>
          <w:rFonts w:ascii="Arial" w:hAnsi="Arial" w:cs="Arial"/>
          <w:lang w:val="en-US"/>
        </w:rPr>
        <w:t xml:space="preserve">: </w:t>
      </w:r>
      <w:r w:rsidR="005841EB">
        <w:rPr>
          <w:rFonts w:ascii="Arial" w:hAnsi="Arial" w:cs="Arial"/>
          <w:lang w:val="en-US"/>
        </w:rPr>
        <w:t>Position/Direction of Drains and P</w:t>
      </w:r>
      <w:r w:rsidRPr="00BB4AFD">
        <w:rPr>
          <w:rFonts w:ascii="Arial" w:hAnsi="Arial" w:cs="Arial"/>
          <w:lang w:val="en-US"/>
        </w:rPr>
        <w:t>ipelines</w:t>
      </w:r>
    </w:p>
    <w:p w:rsidR="001B20A9" w:rsidRDefault="00737797" w:rsidP="000D66AF">
      <w:pPr>
        <w:numPr>
          <w:ilvl w:val="0"/>
          <w:numId w:val="45"/>
        </w:numPr>
        <w:rPr>
          <w:rFonts w:ascii="Arial" w:hAnsi="Arial" w:cs="Arial"/>
          <w:lang w:val="en-US"/>
        </w:rPr>
      </w:pPr>
      <w:r>
        <w:rPr>
          <w:rFonts w:ascii="Arial" w:hAnsi="Arial" w:cs="Arial"/>
          <w:lang w:val="en-US"/>
        </w:rPr>
        <w:t xml:space="preserve">Yellow: </w:t>
      </w:r>
      <w:r w:rsidR="001B20A9" w:rsidRPr="00BB4AFD">
        <w:rPr>
          <w:rFonts w:ascii="Arial" w:hAnsi="Arial" w:cs="Arial"/>
          <w:lang w:val="en-US"/>
        </w:rPr>
        <w:t>recycled water storage</w:t>
      </w:r>
    </w:p>
    <w:p w:rsidR="00C2127E" w:rsidRDefault="00C2127E" w:rsidP="000D66AF">
      <w:pPr>
        <w:numPr>
          <w:ilvl w:val="0"/>
          <w:numId w:val="45"/>
        </w:numPr>
        <w:rPr>
          <w:rFonts w:ascii="Arial" w:hAnsi="Arial" w:cs="Arial"/>
          <w:lang w:val="en-US"/>
        </w:rPr>
      </w:pPr>
      <w:r>
        <w:rPr>
          <w:rFonts w:ascii="Arial" w:hAnsi="Arial" w:cs="Arial"/>
          <w:lang w:val="en-US"/>
        </w:rPr>
        <w:t>Green: Spill Kits</w:t>
      </w:r>
    </w:p>
    <w:p w:rsidR="00B13EB0" w:rsidRPr="00BB4AFD" w:rsidRDefault="00B13EB0" w:rsidP="000D66AF">
      <w:pPr>
        <w:numPr>
          <w:ilvl w:val="0"/>
          <w:numId w:val="45"/>
        </w:numPr>
        <w:rPr>
          <w:rFonts w:ascii="Arial" w:hAnsi="Arial" w:cs="Arial"/>
          <w:lang w:val="en-US"/>
        </w:rPr>
      </w:pPr>
      <w:r>
        <w:rPr>
          <w:rFonts w:ascii="Arial" w:hAnsi="Arial" w:cs="Arial"/>
          <w:lang w:val="en-US"/>
        </w:rPr>
        <w:t>Black: Oil Bund</w:t>
      </w:r>
    </w:p>
    <w:p w:rsidR="00BF3A44" w:rsidRDefault="00BF3A44" w:rsidP="001B20A9">
      <w:pPr>
        <w:rPr>
          <w:rFonts w:ascii="Arial" w:hAnsi="Arial" w:cs="Arial"/>
          <w:lang w:val="en-US"/>
        </w:rPr>
      </w:pPr>
    </w:p>
    <w:p w:rsidR="00BF3A44" w:rsidRPr="00BF3A44" w:rsidRDefault="00BF3A44" w:rsidP="00BF3A44">
      <w:pPr>
        <w:jc w:val="center"/>
        <w:rPr>
          <w:rFonts w:ascii="Arial" w:hAnsi="Arial" w:cs="Arial"/>
          <w:b/>
          <w:sz w:val="24"/>
          <w:szCs w:val="24"/>
          <w:u w:val="single"/>
          <w:lang w:val="en-US"/>
        </w:rPr>
      </w:pPr>
      <w:r w:rsidRPr="00BF3A44">
        <w:rPr>
          <w:rFonts w:ascii="Arial" w:hAnsi="Arial" w:cs="Arial"/>
          <w:b/>
          <w:sz w:val="24"/>
          <w:szCs w:val="24"/>
          <w:u w:val="single"/>
          <w:lang w:val="en-US"/>
        </w:rPr>
        <w:t xml:space="preserve">Wetherill Park </w:t>
      </w:r>
      <w:r w:rsidR="00CF0B7F" w:rsidRPr="00BF3A44">
        <w:rPr>
          <w:rFonts w:ascii="Arial" w:hAnsi="Arial" w:cs="Arial"/>
          <w:b/>
          <w:sz w:val="24"/>
          <w:szCs w:val="24"/>
          <w:u w:val="single"/>
          <w:lang w:val="en-US"/>
        </w:rPr>
        <w:t>Plant:</w:t>
      </w:r>
      <w:r w:rsidRPr="00BF3A44">
        <w:rPr>
          <w:rFonts w:ascii="Arial" w:hAnsi="Arial" w:cs="Arial"/>
          <w:b/>
          <w:sz w:val="24"/>
          <w:szCs w:val="24"/>
          <w:u w:val="single"/>
          <w:lang w:val="en-US"/>
        </w:rPr>
        <w:t xml:space="preserve"> Storm water Management</w:t>
      </w:r>
      <w:r w:rsidR="007A3852">
        <w:rPr>
          <w:rFonts w:ascii="Arial" w:hAnsi="Arial" w:cs="Arial"/>
          <w:b/>
          <w:sz w:val="24"/>
          <w:szCs w:val="24"/>
          <w:u w:val="single"/>
          <w:lang w:val="en-US"/>
        </w:rPr>
        <w:t>, Storage Facilities and Spill Kit Locations</w:t>
      </w:r>
    </w:p>
    <w:p w:rsidR="00BF3A44" w:rsidRDefault="00BF3A44" w:rsidP="00BF3A44">
      <w:pPr>
        <w:jc w:val="center"/>
        <w:rPr>
          <w:rFonts w:ascii="Arial" w:hAnsi="Arial" w:cs="Arial"/>
          <w:lang w:val="en-US"/>
        </w:rPr>
      </w:pPr>
    </w:p>
    <w:p w:rsidR="003166DB" w:rsidRDefault="003166DB" w:rsidP="003166DB">
      <w:pPr>
        <w:rPr>
          <w:rFonts w:ascii="Arial" w:hAnsi="Arial" w:cs="Arial"/>
          <w:lang w:val="en-US"/>
        </w:rPr>
      </w:pPr>
      <w:r>
        <w:rPr>
          <w:rFonts w:ascii="Arial" w:hAnsi="Arial" w:cs="Arial"/>
          <w:lang w:val="en-US"/>
        </w:rPr>
        <w:t>MAP 4.1</w:t>
      </w:r>
    </w:p>
    <w:p w:rsidR="003166DB" w:rsidRPr="00BF3A44" w:rsidRDefault="003166DB" w:rsidP="00BF3A44">
      <w:pPr>
        <w:jc w:val="center"/>
        <w:rPr>
          <w:rFonts w:ascii="Arial" w:hAnsi="Arial" w:cs="Arial"/>
          <w:lang w:val="en-US"/>
        </w:rPr>
      </w:pPr>
    </w:p>
    <w:p w:rsidR="00D43B67" w:rsidRPr="00C2127E" w:rsidRDefault="00494A7C" w:rsidP="00D43B67">
      <w:pPr>
        <w:rPr>
          <w:sz w:val="16"/>
          <w:szCs w:val="16"/>
          <w:lang w:val="en-US"/>
        </w:rPr>
      </w:pPr>
      <w:r w:rsidRPr="00C2127E">
        <w:rPr>
          <w:rFonts w:ascii="Arial" w:hAnsi="Arial" w:cs="Arial"/>
          <w:noProof/>
          <w:lang w:eastAsia="en-AU"/>
        </w:rPr>
        <mc:AlternateContent>
          <mc:Choice Requires="wps">
            <w:drawing>
              <wp:anchor distT="0" distB="0" distL="114300" distR="114300" simplePos="0" relativeHeight="251789312" behindDoc="0" locked="0" layoutInCell="1" allowOverlap="1" wp14:anchorId="6A3164F7" wp14:editId="03FB54F1">
                <wp:simplePos x="0" y="0"/>
                <wp:positionH relativeFrom="column">
                  <wp:posOffset>1756410</wp:posOffset>
                </wp:positionH>
                <wp:positionV relativeFrom="paragraph">
                  <wp:posOffset>704850</wp:posOffset>
                </wp:positionV>
                <wp:extent cx="428625" cy="409575"/>
                <wp:effectExtent l="0" t="0" r="28575" b="2857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09575"/>
                        </a:xfrm>
                        <a:prstGeom prst="rect">
                          <a:avLst/>
                        </a:prstGeom>
                        <a:solidFill>
                          <a:srgbClr val="FFFFFF"/>
                        </a:solidFill>
                        <a:ln w="9525">
                          <a:solidFill>
                            <a:srgbClr val="000000"/>
                          </a:solidFill>
                          <a:miter lim="800000"/>
                          <a:headEnd/>
                          <a:tailEnd/>
                        </a:ln>
                      </wps:spPr>
                      <wps:txbx>
                        <w:txbxContent>
                          <w:p w:rsidR="00FC556C" w:rsidRDefault="00FC556C">
                            <w:r>
                              <w:t>Spill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138.3pt;margin-top:55.5pt;width:33.75pt;height:3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">
                <v:textbox>
                  <w:txbxContent>
                    <w:p w:rsidR="00FC556C" w:rsidRDefault="00FC556C">
                      <w:r>
                        <w:t>Spill kit</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787264" behindDoc="0" locked="0" layoutInCell="1" allowOverlap="1" wp14:anchorId="6C1D4FCD" wp14:editId="3B8B4AB5">
                <wp:simplePos x="0" y="0"/>
                <wp:positionH relativeFrom="column">
                  <wp:posOffset>3099435</wp:posOffset>
                </wp:positionH>
                <wp:positionV relativeFrom="paragraph">
                  <wp:posOffset>1877135</wp:posOffset>
                </wp:positionV>
                <wp:extent cx="257175" cy="209541"/>
                <wp:effectExtent l="0" t="0" r="28575" b="19685"/>
                <wp:wrapNone/>
                <wp:docPr id="298" name="Isosceles Triangle 298"/>
                <wp:cNvGraphicFramePr/>
                <a:graphic xmlns:a="http://schemas.openxmlformats.org/drawingml/2006/main">
                  <a:graphicData uri="http://schemas.microsoft.com/office/word/2010/wordprocessingShape">
                    <wps:wsp>
                      <wps:cNvSpPr/>
                      <wps:spPr>
                        <a:xfrm>
                          <a:off x="0" y="0"/>
                          <a:ext cx="257175" cy="209541"/>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8" o:spid="_x0000_s1026" type="#_x0000_t5" style="position:absolute;margin-left:244.05pt;margin-top:147.8pt;width:20.25pt;height: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" fillcolor="black [3200]" strokecolor="black [1600]" strokeweight="2pt"/>
            </w:pict>
          </mc:Fallback>
        </mc:AlternateContent>
      </w:r>
      <w:r w:rsidR="00D43B67">
        <w:rPr>
          <w:noProof/>
          <w:lang w:eastAsia="en-AU"/>
        </w:rPr>
        <mc:AlternateContent>
          <mc:Choice Requires="wps">
            <w:drawing>
              <wp:anchor distT="0" distB="0" distL="114300" distR="114300" simplePos="0" relativeHeight="251816960" behindDoc="0" locked="0" layoutInCell="1" allowOverlap="1" wp14:anchorId="69BDD67F" wp14:editId="32DAB0B0">
                <wp:simplePos x="0" y="0"/>
                <wp:positionH relativeFrom="column">
                  <wp:posOffset>4023360</wp:posOffset>
                </wp:positionH>
                <wp:positionV relativeFrom="paragraph">
                  <wp:posOffset>1294130</wp:posOffset>
                </wp:positionV>
                <wp:extent cx="209550" cy="209550"/>
                <wp:effectExtent l="0" t="0" r="19050" b="19050"/>
                <wp:wrapNone/>
                <wp:docPr id="2" name="Oval 2"/>
                <wp:cNvGraphicFramePr/>
                <a:graphic xmlns:a="http://schemas.openxmlformats.org/drawingml/2006/main">
                  <a:graphicData uri="http://schemas.microsoft.com/office/word/2010/wordprocessingShape">
                    <wps:wsp>
                      <wps:cNvSpPr/>
                      <wps:spPr>
                        <a:xfrm>
                          <a:off x="0" y="0"/>
                          <a:ext cx="209550" cy="20955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316.8pt;margin-top:101.9pt;width:16.5pt;height:1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" fillcolor="#9bbb59" strokecolor="#71893f" strokeweight="2pt"/>
            </w:pict>
          </mc:Fallback>
        </mc:AlternateContent>
      </w:r>
      <w:r w:rsidR="00D43B67">
        <w:rPr>
          <w:noProof/>
          <w:lang w:eastAsia="en-AU"/>
        </w:rPr>
        <mc:AlternateContent>
          <mc:Choice Requires="wps">
            <w:drawing>
              <wp:anchor distT="0" distB="0" distL="114300" distR="114300" simplePos="0" relativeHeight="251774976" behindDoc="0" locked="0" layoutInCell="1" allowOverlap="1" wp14:anchorId="0AB90EA8" wp14:editId="7873F7C7">
                <wp:simplePos x="0" y="0"/>
                <wp:positionH relativeFrom="column">
                  <wp:posOffset>3242310</wp:posOffset>
                </wp:positionH>
                <wp:positionV relativeFrom="paragraph">
                  <wp:posOffset>1238250</wp:posOffset>
                </wp:positionV>
                <wp:extent cx="228600" cy="228600"/>
                <wp:effectExtent l="0" t="0" r="19050" b="19050"/>
                <wp:wrapNone/>
                <wp:docPr id="290" name="Oval 290"/>
                <wp:cNvGraphicFramePr/>
                <a:graphic xmlns:a="http://schemas.openxmlformats.org/drawingml/2006/main">
                  <a:graphicData uri="http://schemas.microsoft.com/office/word/2010/wordprocessingShape">
                    <wps:wsp>
                      <wps:cNvSpPr/>
                      <wps:spPr>
                        <a:xfrm>
                          <a:off x="0" y="0"/>
                          <a:ext cx="228600" cy="2286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255.3pt;margin-top:97.5pt;width:18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" fillcolor="#9bbb59 [3206]" strokecolor="#4e6128 [1606]" strokeweight="2pt"/>
            </w:pict>
          </mc:Fallback>
        </mc:AlternateContent>
      </w:r>
      <w:r w:rsidR="00D43B67">
        <w:rPr>
          <w:rFonts w:ascii="Arial" w:hAnsi="Arial" w:cs="Arial"/>
          <w:noProof/>
          <w:lang w:eastAsia="en-AU"/>
        </w:rPr>
        <mc:AlternateContent>
          <mc:Choice Requires="wps">
            <w:drawing>
              <wp:anchor distT="0" distB="0" distL="114300" distR="114300" simplePos="0" relativeHeight="251803648" behindDoc="0" locked="0" layoutInCell="1" allowOverlap="1" wp14:anchorId="13F588B4" wp14:editId="4D8A1B29">
                <wp:simplePos x="0" y="0"/>
                <wp:positionH relativeFrom="column">
                  <wp:posOffset>2101215</wp:posOffset>
                </wp:positionH>
                <wp:positionV relativeFrom="paragraph">
                  <wp:posOffset>1994535</wp:posOffset>
                </wp:positionV>
                <wp:extent cx="2590800" cy="480695"/>
                <wp:effectExtent l="38100" t="38100" r="57150" b="90805"/>
                <wp:wrapNone/>
                <wp:docPr id="309" name="Straight Connector 309"/>
                <wp:cNvGraphicFramePr/>
                <a:graphic xmlns:a="http://schemas.openxmlformats.org/drawingml/2006/main">
                  <a:graphicData uri="http://schemas.microsoft.com/office/word/2010/wordprocessingShape">
                    <wps:wsp>
                      <wps:cNvCnPr/>
                      <wps:spPr>
                        <a:xfrm flipH="1" flipV="1">
                          <a:off x="0" y="0"/>
                          <a:ext cx="2590800" cy="48069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9"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157.05pt" to="369.4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" strokecolor="#c0504d [3205]" strokeweight="2pt">
                <v:shadow on="t" color="black" opacity="24903f" origin=",.5" offset="0,.55556mm"/>
              </v:line>
            </w:pict>
          </mc:Fallback>
        </mc:AlternateContent>
      </w:r>
      <w:r w:rsidR="00D43B67">
        <w:rPr>
          <w:noProof/>
          <w:lang w:eastAsia="en-AU"/>
        </w:rPr>
        <mc:AlternateContent>
          <mc:Choice Requires="wps">
            <w:drawing>
              <wp:anchor distT="0" distB="0" distL="114300" distR="114300" simplePos="0" relativeHeight="251772928" behindDoc="0" locked="0" layoutInCell="1" allowOverlap="1" wp14:anchorId="4640CF75" wp14:editId="3F6393FF">
                <wp:simplePos x="0" y="0"/>
                <wp:positionH relativeFrom="column">
                  <wp:posOffset>1755775</wp:posOffset>
                </wp:positionH>
                <wp:positionV relativeFrom="paragraph">
                  <wp:posOffset>994410</wp:posOffset>
                </wp:positionV>
                <wp:extent cx="180975" cy="200025"/>
                <wp:effectExtent l="0" t="0" r="28575" b="28575"/>
                <wp:wrapNone/>
                <wp:docPr id="289" name="Oval 289"/>
                <wp:cNvGraphicFramePr/>
                <a:graphic xmlns:a="http://schemas.openxmlformats.org/drawingml/2006/main">
                  <a:graphicData uri="http://schemas.microsoft.com/office/word/2010/wordprocessingShape">
                    <wps:wsp>
                      <wps:cNvSpPr/>
                      <wps:spPr>
                        <a:xfrm>
                          <a:off x="0" y="0"/>
                          <a:ext cx="180975" cy="2000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9" o:spid="_x0000_s1026" style="position:absolute;margin-left:138.25pt;margin-top:78.3pt;width:14.25pt;height:1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" fillcolor="#9bbb59 [3206]" strokecolor="#4e6128 [1606]" strokeweight="2pt"/>
            </w:pict>
          </mc:Fallback>
        </mc:AlternateContent>
      </w:r>
      <w:r w:rsidR="00D43B67" w:rsidRPr="00C2127E">
        <w:rPr>
          <w:rFonts w:ascii="Arial" w:hAnsi="Arial" w:cs="Arial"/>
          <w:noProof/>
          <w:lang w:eastAsia="en-AU"/>
        </w:rPr>
        <mc:AlternateContent>
          <mc:Choice Requires="wps">
            <w:drawing>
              <wp:anchor distT="0" distB="0" distL="114300" distR="114300" simplePos="0" relativeHeight="251783168" behindDoc="0" locked="0" layoutInCell="1" allowOverlap="1" wp14:anchorId="3E800EB0" wp14:editId="51C0498F">
                <wp:simplePos x="0" y="0"/>
                <wp:positionH relativeFrom="column">
                  <wp:posOffset>3799205</wp:posOffset>
                </wp:positionH>
                <wp:positionV relativeFrom="paragraph">
                  <wp:posOffset>1579245</wp:posOffset>
                </wp:positionV>
                <wp:extent cx="495300" cy="1403985"/>
                <wp:effectExtent l="0" t="0" r="19050" b="1333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C556C" w:rsidRPr="00C2127E" w:rsidRDefault="00FC556C" w:rsidP="00C2127E">
                            <w:pPr>
                              <w:rPr>
                                <w:sz w:val="16"/>
                                <w:szCs w:val="16"/>
                                <w:lang w:val="en-US"/>
                              </w:rPr>
                            </w:pPr>
                            <w:r w:rsidRPr="00C2127E">
                              <w:rPr>
                                <w:sz w:val="16"/>
                                <w:szCs w:val="16"/>
                                <w:lang w:val="en-US"/>
                              </w:rPr>
                              <w:t>SPILL 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99.15pt;margin-top:124.35pt;width:39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">
                <v:textbox style="mso-fit-shape-to-text:t">
                  <w:txbxContent>
                    <w:p w:rsidR="00FC556C" w:rsidRPr="00C2127E" w:rsidRDefault="00FC556C" w:rsidP="00C2127E">
                      <w:pPr>
                        <w:rPr>
                          <w:sz w:val="16"/>
                          <w:szCs w:val="16"/>
                          <w:lang w:val="en-US"/>
                        </w:rPr>
                      </w:pPr>
                      <w:r w:rsidRPr="00C2127E">
                        <w:rPr>
                          <w:sz w:val="16"/>
                          <w:szCs w:val="16"/>
                          <w:lang w:val="en-US"/>
                        </w:rPr>
                        <w:t>SPILL KIT</w:t>
                      </w:r>
                    </w:p>
                  </w:txbxContent>
                </v:textbox>
              </v:shape>
            </w:pict>
          </mc:Fallback>
        </mc:AlternateContent>
      </w:r>
      <w:r w:rsidR="00D43B67" w:rsidRPr="00C2127E">
        <w:rPr>
          <w:rFonts w:ascii="Arial" w:hAnsi="Arial" w:cs="Arial"/>
          <w:noProof/>
          <w:lang w:eastAsia="en-AU"/>
        </w:rPr>
        <mc:AlternateContent>
          <mc:Choice Requires="wps">
            <w:drawing>
              <wp:anchor distT="0" distB="0" distL="114300" distR="114300" simplePos="0" relativeHeight="251779072" behindDoc="0" locked="0" layoutInCell="1" allowOverlap="1" wp14:anchorId="58D2C1B3" wp14:editId="285DC632">
                <wp:simplePos x="0" y="0"/>
                <wp:positionH relativeFrom="column">
                  <wp:posOffset>2997835</wp:posOffset>
                </wp:positionH>
                <wp:positionV relativeFrom="paragraph">
                  <wp:posOffset>1007745</wp:posOffset>
                </wp:positionV>
                <wp:extent cx="495300" cy="1403985"/>
                <wp:effectExtent l="0" t="0" r="19050" b="1333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C556C" w:rsidRPr="00C2127E" w:rsidRDefault="00FC556C">
                            <w:pPr>
                              <w:rPr>
                                <w:sz w:val="16"/>
                                <w:szCs w:val="16"/>
                                <w:lang w:val="en-US"/>
                              </w:rPr>
                            </w:pPr>
                            <w:r w:rsidRPr="00C2127E">
                              <w:rPr>
                                <w:sz w:val="16"/>
                                <w:szCs w:val="16"/>
                                <w:lang w:val="en-US"/>
                              </w:rPr>
                              <w:t>SPILL 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36.05pt;margin-top:79.35pt;width:39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">
                <v:textbox style="mso-fit-shape-to-text:t">
                  <w:txbxContent>
                    <w:p w:rsidR="00FC556C" w:rsidRPr="00C2127E" w:rsidRDefault="00FC556C">
                      <w:pPr>
                        <w:rPr>
                          <w:sz w:val="16"/>
                          <w:szCs w:val="16"/>
                          <w:lang w:val="en-US"/>
                        </w:rPr>
                      </w:pPr>
                      <w:r w:rsidRPr="00C2127E">
                        <w:rPr>
                          <w:sz w:val="16"/>
                          <w:szCs w:val="16"/>
                          <w:lang w:val="en-US"/>
                        </w:rPr>
                        <w:t>SPILL KIT</w:t>
                      </w:r>
                    </w:p>
                  </w:txbxContent>
                </v:textbox>
              </v:shape>
            </w:pict>
          </mc:Fallback>
        </mc:AlternateContent>
      </w:r>
      <w:r w:rsidR="00D43B67" w:rsidRPr="00C2127E">
        <w:rPr>
          <w:rFonts w:ascii="Arial" w:hAnsi="Arial" w:cs="Arial"/>
          <w:noProof/>
          <w:lang w:eastAsia="en-AU"/>
        </w:rPr>
        <mc:AlternateContent>
          <mc:Choice Requires="wps">
            <w:drawing>
              <wp:anchor distT="0" distB="0" distL="114300" distR="114300" simplePos="0" relativeHeight="251812864" behindDoc="0" locked="0" layoutInCell="1" allowOverlap="1" wp14:anchorId="308941A9" wp14:editId="1CA8AD8A">
                <wp:simplePos x="0" y="0"/>
                <wp:positionH relativeFrom="column">
                  <wp:posOffset>3531235</wp:posOffset>
                </wp:positionH>
                <wp:positionV relativeFrom="paragraph">
                  <wp:posOffset>1116330</wp:posOffset>
                </wp:positionV>
                <wp:extent cx="495300" cy="1403985"/>
                <wp:effectExtent l="0" t="0" r="19050" b="133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FC556C" w:rsidRPr="00C2127E" w:rsidRDefault="00FC556C" w:rsidP="00D43B67">
                            <w:pPr>
                              <w:rPr>
                                <w:sz w:val="16"/>
                                <w:szCs w:val="16"/>
                                <w:lang w:val="en-US"/>
                              </w:rPr>
                            </w:pPr>
                            <w:r w:rsidRPr="00C2127E">
                              <w:rPr>
                                <w:sz w:val="16"/>
                                <w:szCs w:val="16"/>
                                <w:lang w:val="en-US"/>
                              </w:rPr>
                              <w:t>SPILL 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78.05pt;margin-top:87.9pt;width:39pt;height:110.5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lkJwIAAE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">
                <v:textbox style="mso-fit-shape-to-text:t">
                  <w:txbxContent>
                    <w:p w:rsidR="00FC556C" w:rsidRPr="00C2127E" w:rsidRDefault="00FC556C" w:rsidP="00D43B67">
                      <w:pPr>
                        <w:rPr>
                          <w:sz w:val="16"/>
                          <w:szCs w:val="16"/>
                          <w:lang w:val="en-US"/>
                        </w:rPr>
                      </w:pPr>
                      <w:r w:rsidRPr="00C2127E">
                        <w:rPr>
                          <w:sz w:val="16"/>
                          <w:szCs w:val="16"/>
                          <w:lang w:val="en-US"/>
                        </w:rPr>
                        <w:t>SPILL KIT</w:t>
                      </w:r>
                    </w:p>
                  </w:txbxContent>
                </v:textbox>
              </v:shape>
            </w:pict>
          </mc:Fallback>
        </mc:AlternateContent>
      </w:r>
      <w:r w:rsidR="005841EB">
        <w:rPr>
          <w:rFonts w:ascii="Arial" w:hAnsi="Arial" w:cs="Arial"/>
          <w:noProof/>
          <w:lang w:eastAsia="en-AU"/>
        </w:rPr>
        <mc:AlternateContent>
          <mc:Choice Requires="wps">
            <w:drawing>
              <wp:anchor distT="0" distB="0" distL="114300" distR="114300" simplePos="0" relativeHeight="251808768" behindDoc="0" locked="0" layoutInCell="1" allowOverlap="1" wp14:anchorId="0E164301" wp14:editId="071535DD">
                <wp:simplePos x="0" y="0"/>
                <wp:positionH relativeFrom="column">
                  <wp:posOffset>2185035</wp:posOffset>
                </wp:positionH>
                <wp:positionV relativeFrom="paragraph">
                  <wp:posOffset>2042160</wp:posOffset>
                </wp:positionV>
                <wp:extent cx="2616200" cy="495300"/>
                <wp:effectExtent l="38100" t="38100" r="50800" b="133350"/>
                <wp:wrapNone/>
                <wp:docPr id="315" name="Straight Arrow Connector 315"/>
                <wp:cNvGraphicFramePr/>
                <a:graphic xmlns:a="http://schemas.openxmlformats.org/drawingml/2006/main">
                  <a:graphicData uri="http://schemas.microsoft.com/office/word/2010/wordprocessingShape">
                    <wps:wsp>
                      <wps:cNvCnPr/>
                      <wps:spPr>
                        <a:xfrm>
                          <a:off x="0" y="0"/>
                          <a:ext cx="2616200" cy="495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5" o:spid="_x0000_s1026" type="#_x0000_t32" style="position:absolute;margin-left:172.05pt;margin-top:160.8pt;width:206pt;height:3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" strokecolor="black [3200]" strokeweight="2pt">
                <v:stroke endarrow="open"/>
                <v:shadow on="t" color="black" opacity="24903f" origin=",.5" offset="0,.55556mm"/>
              </v:shape>
            </w:pict>
          </mc:Fallback>
        </mc:AlternateContent>
      </w:r>
      <w:r w:rsidR="005841EB">
        <w:rPr>
          <w:rFonts w:ascii="Arial" w:hAnsi="Arial" w:cs="Arial"/>
          <w:noProof/>
          <w:lang w:eastAsia="en-AU"/>
        </w:rPr>
        <mc:AlternateContent>
          <mc:Choice Requires="wps">
            <w:drawing>
              <wp:anchor distT="0" distB="0" distL="114300" distR="114300" simplePos="0" relativeHeight="251810816" behindDoc="0" locked="0" layoutInCell="1" allowOverlap="1" wp14:anchorId="53C0111D" wp14:editId="0A5D575C">
                <wp:simplePos x="0" y="0"/>
                <wp:positionH relativeFrom="column">
                  <wp:posOffset>3244215</wp:posOffset>
                </wp:positionH>
                <wp:positionV relativeFrom="paragraph">
                  <wp:posOffset>1737360</wp:posOffset>
                </wp:positionV>
                <wp:extent cx="125730" cy="409575"/>
                <wp:effectExtent l="76200" t="19050" r="64770" b="85725"/>
                <wp:wrapNone/>
                <wp:docPr id="316" name="Straight Arrow Connector 316"/>
                <wp:cNvGraphicFramePr/>
                <a:graphic xmlns:a="http://schemas.openxmlformats.org/drawingml/2006/main">
                  <a:graphicData uri="http://schemas.microsoft.com/office/word/2010/wordprocessingShape">
                    <wps:wsp>
                      <wps:cNvCnPr/>
                      <wps:spPr>
                        <a:xfrm flipH="1">
                          <a:off x="0" y="0"/>
                          <a:ext cx="125730"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255.45pt;margin-top:136.8pt;width:9.9pt;height:32.2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" strokecolor="black [3200]" strokeweight="2pt">
                <v:stroke endarrow="open"/>
                <v:shadow on="t" color="black" opacity="24903f" origin=",.5" offset="0,.55556mm"/>
              </v:shape>
            </w:pict>
          </mc:Fallback>
        </mc:AlternateContent>
      </w:r>
      <w:r w:rsidR="005841EB">
        <w:rPr>
          <w:rFonts w:ascii="Arial" w:hAnsi="Arial" w:cs="Arial"/>
          <w:noProof/>
          <w:lang w:eastAsia="en-AU"/>
        </w:rPr>
        <mc:AlternateContent>
          <mc:Choice Requires="wps">
            <w:drawing>
              <wp:anchor distT="0" distB="0" distL="114300" distR="114300" simplePos="0" relativeHeight="251806720" behindDoc="0" locked="0" layoutInCell="1" allowOverlap="1" wp14:anchorId="39ED2563" wp14:editId="59C00CF2">
                <wp:simplePos x="0" y="0"/>
                <wp:positionH relativeFrom="column">
                  <wp:posOffset>2185035</wp:posOffset>
                </wp:positionH>
                <wp:positionV relativeFrom="paragraph">
                  <wp:posOffset>1584960</wp:posOffset>
                </wp:positionV>
                <wp:extent cx="126106" cy="409575"/>
                <wp:effectExtent l="76200" t="19050" r="64770" b="85725"/>
                <wp:wrapNone/>
                <wp:docPr id="314" name="Straight Arrow Connector 314"/>
                <wp:cNvGraphicFramePr/>
                <a:graphic xmlns:a="http://schemas.openxmlformats.org/drawingml/2006/main">
                  <a:graphicData uri="http://schemas.microsoft.com/office/word/2010/wordprocessingShape">
                    <wps:wsp>
                      <wps:cNvCnPr/>
                      <wps:spPr>
                        <a:xfrm flipH="1">
                          <a:off x="0" y="0"/>
                          <a:ext cx="126106" cy="409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172.05pt;margin-top:124.8pt;width:9.95pt;height:32.2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" strokecolor="black [3200]" strokeweight="2pt">
                <v:stroke endarrow="open"/>
                <v:shadow on="t" color="black" opacity="24903f" origin=",.5" offset="0,.55556mm"/>
              </v:shape>
            </w:pict>
          </mc:Fallback>
        </mc:AlternateContent>
      </w:r>
      <w:r w:rsidR="0062352A">
        <w:rPr>
          <w:rFonts w:ascii="Arial" w:hAnsi="Arial" w:cs="Arial"/>
          <w:noProof/>
          <w:lang w:eastAsia="en-AU"/>
        </w:rPr>
        <mc:AlternateContent>
          <mc:Choice Requires="wps">
            <w:drawing>
              <wp:anchor distT="0" distB="0" distL="114300" distR="114300" simplePos="0" relativeHeight="251805696" behindDoc="0" locked="0" layoutInCell="1" allowOverlap="1" wp14:anchorId="37BD92C8" wp14:editId="7EB4C796">
                <wp:simplePos x="0" y="0"/>
                <wp:positionH relativeFrom="column">
                  <wp:posOffset>3356610</wp:posOffset>
                </wp:positionH>
                <wp:positionV relativeFrom="paragraph">
                  <wp:posOffset>1757734</wp:posOffset>
                </wp:positionV>
                <wp:extent cx="133350" cy="457200"/>
                <wp:effectExtent l="57150" t="19050" r="76200" b="76200"/>
                <wp:wrapNone/>
                <wp:docPr id="310" name="Straight Connector 310"/>
                <wp:cNvGraphicFramePr/>
                <a:graphic xmlns:a="http://schemas.openxmlformats.org/drawingml/2006/main">
                  <a:graphicData uri="http://schemas.microsoft.com/office/word/2010/wordprocessingShape">
                    <wps:wsp>
                      <wps:cNvCnPr/>
                      <wps:spPr>
                        <a:xfrm flipH="1">
                          <a:off x="0" y="0"/>
                          <a:ext cx="133350" cy="4572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138.4pt" to="274.8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" strokecolor="#c0504d [3205]" strokeweight="2pt">
                <v:shadow on="t" color="black" opacity="24903f" origin=",.5" offset="0,.55556mm"/>
              </v:line>
            </w:pict>
          </mc:Fallback>
        </mc:AlternateContent>
      </w:r>
      <w:r w:rsidR="0062352A">
        <w:rPr>
          <w:rFonts w:ascii="Arial" w:hAnsi="Arial" w:cs="Arial"/>
          <w:noProof/>
          <w:lang w:eastAsia="en-AU"/>
        </w:rPr>
        <mc:AlternateContent>
          <mc:Choice Requires="wps">
            <w:drawing>
              <wp:anchor distT="0" distB="0" distL="114300" distR="114300" simplePos="0" relativeHeight="251801600" behindDoc="0" locked="0" layoutInCell="1" allowOverlap="1" wp14:anchorId="7859C9E3" wp14:editId="27A3082C">
                <wp:simplePos x="0" y="0"/>
                <wp:positionH relativeFrom="column">
                  <wp:posOffset>2251710</wp:posOffset>
                </wp:positionH>
                <wp:positionV relativeFrom="paragraph">
                  <wp:posOffset>1537335</wp:posOffset>
                </wp:positionV>
                <wp:extent cx="133350" cy="457200"/>
                <wp:effectExtent l="57150" t="19050" r="76200" b="76200"/>
                <wp:wrapNone/>
                <wp:docPr id="308" name="Straight Connector 308"/>
                <wp:cNvGraphicFramePr/>
                <a:graphic xmlns:a="http://schemas.openxmlformats.org/drawingml/2006/main">
                  <a:graphicData uri="http://schemas.microsoft.com/office/word/2010/wordprocessingShape">
                    <wps:wsp>
                      <wps:cNvCnPr/>
                      <wps:spPr>
                        <a:xfrm flipH="1">
                          <a:off x="0" y="0"/>
                          <a:ext cx="133350" cy="4572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3pt,121.05pt" to="187.8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" strokecolor="#c0504d [3205]" strokeweight="2pt">
                <v:shadow on="t" color="black" opacity="24903f" origin=",.5" offset="0,.55556mm"/>
              </v:line>
            </w:pict>
          </mc:Fallback>
        </mc:AlternateContent>
      </w:r>
      <w:r w:rsidR="0008382D">
        <w:rPr>
          <w:rFonts w:ascii="Arial" w:hAnsi="Arial" w:cs="Arial"/>
          <w:noProof/>
          <w:lang w:eastAsia="en-AU"/>
        </w:rPr>
        <mc:AlternateContent>
          <mc:Choice Requires="wps">
            <w:drawing>
              <wp:anchor distT="0" distB="0" distL="114300" distR="114300" simplePos="0" relativeHeight="251790336" behindDoc="0" locked="0" layoutInCell="1" allowOverlap="1" wp14:anchorId="347D3975" wp14:editId="4311FD31">
                <wp:simplePos x="0" y="0"/>
                <wp:positionH relativeFrom="column">
                  <wp:posOffset>706120</wp:posOffset>
                </wp:positionH>
                <wp:positionV relativeFrom="paragraph">
                  <wp:posOffset>981710</wp:posOffset>
                </wp:positionV>
                <wp:extent cx="183515" cy="796925"/>
                <wp:effectExtent l="114300" t="19050" r="45085" b="3175"/>
                <wp:wrapNone/>
                <wp:docPr id="300" name="Down Arrow 300"/>
                <wp:cNvGraphicFramePr/>
                <a:graphic xmlns:a="http://schemas.openxmlformats.org/drawingml/2006/main">
                  <a:graphicData uri="http://schemas.microsoft.com/office/word/2010/wordprocessingShape">
                    <wps:wsp>
                      <wps:cNvSpPr/>
                      <wps:spPr>
                        <a:xfrm rot="1005626">
                          <a:off x="0" y="0"/>
                          <a:ext cx="183515" cy="796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0" o:spid="_x0000_s1026" type="#_x0000_t67" style="position:absolute;margin-left:55.6pt;margin-top:77.3pt;width:14.45pt;height:62.75pt;rotation:1098412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" adj="19113" fillcolor="#4f81bd [3204]" strokecolor="#243f60 [1604]" strokeweight="2pt"/>
            </w:pict>
          </mc:Fallback>
        </mc:AlternateContent>
      </w:r>
      <w:r w:rsidR="0008382D">
        <w:rPr>
          <w:rFonts w:ascii="Arial" w:hAnsi="Arial" w:cs="Arial"/>
          <w:noProof/>
          <w:lang w:eastAsia="en-AU"/>
        </w:rPr>
        <mc:AlternateContent>
          <mc:Choice Requires="wps">
            <w:drawing>
              <wp:anchor distT="0" distB="0" distL="114300" distR="114300" simplePos="0" relativeHeight="251792384" behindDoc="0" locked="0" layoutInCell="1" allowOverlap="1" wp14:anchorId="242B29C7" wp14:editId="26EE7D21">
                <wp:simplePos x="0" y="0"/>
                <wp:positionH relativeFrom="column">
                  <wp:posOffset>2381250</wp:posOffset>
                </wp:positionH>
                <wp:positionV relativeFrom="paragraph">
                  <wp:posOffset>1544955</wp:posOffset>
                </wp:positionV>
                <wp:extent cx="175260" cy="538480"/>
                <wp:effectExtent l="76200" t="19050" r="34290" b="13970"/>
                <wp:wrapNone/>
                <wp:docPr id="301" name="Down Arrow 301"/>
                <wp:cNvGraphicFramePr/>
                <a:graphic xmlns:a="http://schemas.openxmlformats.org/drawingml/2006/main">
                  <a:graphicData uri="http://schemas.microsoft.com/office/word/2010/wordprocessingShape">
                    <wps:wsp>
                      <wps:cNvSpPr/>
                      <wps:spPr>
                        <a:xfrm rot="1005626">
                          <a:off x="0" y="0"/>
                          <a:ext cx="175260" cy="5384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1" o:spid="_x0000_s1026" type="#_x0000_t67" style="position:absolute;margin-left:187.5pt;margin-top:121.65pt;width:13.8pt;height:42.4pt;rotation:109841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" adj="18085" fillcolor="#4f81bd [3204]" strokecolor="#243f60 [1604]" strokeweight="2pt"/>
            </w:pict>
          </mc:Fallback>
        </mc:AlternateContent>
      </w:r>
      <w:r w:rsidR="0008382D">
        <w:rPr>
          <w:rFonts w:ascii="Arial" w:hAnsi="Arial" w:cs="Arial"/>
          <w:noProof/>
          <w:lang w:eastAsia="en-AU"/>
        </w:rPr>
        <mc:AlternateContent>
          <mc:Choice Requires="wps">
            <w:drawing>
              <wp:anchor distT="0" distB="0" distL="114300" distR="114300" simplePos="0" relativeHeight="251796480" behindDoc="0" locked="0" layoutInCell="1" allowOverlap="1" wp14:anchorId="2643198E" wp14:editId="773829C2">
                <wp:simplePos x="0" y="0"/>
                <wp:positionH relativeFrom="column">
                  <wp:posOffset>4403725</wp:posOffset>
                </wp:positionH>
                <wp:positionV relativeFrom="paragraph">
                  <wp:posOffset>1892300</wp:posOffset>
                </wp:positionV>
                <wp:extent cx="210820" cy="567690"/>
                <wp:effectExtent l="76200" t="19050" r="17780" b="22860"/>
                <wp:wrapNone/>
                <wp:docPr id="303" name="Down Arrow 303"/>
                <wp:cNvGraphicFramePr/>
                <a:graphic xmlns:a="http://schemas.openxmlformats.org/drawingml/2006/main">
                  <a:graphicData uri="http://schemas.microsoft.com/office/word/2010/wordprocessingShape">
                    <wps:wsp>
                      <wps:cNvSpPr/>
                      <wps:spPr>
                        <a:xfrm rot="1005626">
                          <a:off x="0" y="0"/>
                          <a:ext cx="210820" cy="5676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3" o:spid="_x0000_s1026" type="#_x0000_t67" style="position:absolute;margin-left:346.75pt;margin-top:149pt;width:16.6pt;height:44.7pt;rotation:1098412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" adj="17589" fillcolor="#4f81bd [3204]" strokecolor="#243f60 [1604]" strokeweight="2pt"/>
            </w:pict>
          </mc:Fallback>
        </mc:AlternateContent>
      </w:r>
      <w:r w:rsidR="0008382D">
        <w:rPr>
          <w:rFonts w:ascii="Arial" w:hAnsi="Arial" w:cs="Arial"/>
          <w:noProof/>
          <w:lang w:eastAsia="en-AU"/>
        </w:rPr>
        <mc:AlternateContent>
          <mc:Choice Requires="wps">
            <w:drawing>
              <wp:anchor distT="0" distB="0" distL="114300" distR="114300" simplePos="0" relativeHeight="251794432" behindDoc="0" locked="0" layoutInCell="1" allowOverlap="1" wp14:anchorId="40A6FB20" wp14:editId="60FCDA02">
                <wp:simplePos x="0" y="0"/>
                <wp:positionH relativeFrom="column">
                  <wp:posOffset>5094605</wp:posOffset>
                </wp:positionH>
                <wp:positionV relativeFrom="paragraph">
                  <wp:posOffset>1468755</wp:posOffset>
                </wp:positionV>
                <wp:extent cx="191135" cy="1196340"/>
                <wp:effectExtent l="266700" t="0" r="227965" b="0"/>
                <wp:wrapNone/>
                <wp:docPr id="302" name="Down Arrow 302"/>
                <wp:cNvGraphicFramePr/>
                <a:graphic xmlns:a="http://schemas.openxmlformats.org/drawingml/2006/main">
                  <a:graphicData uri="http://schemas.microsoft.com/office/word/2010/wordprocessingShape">
                    <wps:wsp>
                      <wps:cNvSpPr/>
                      <wps:spPr>
                        <a:xfrm rot="1816836">
                          <a:off x="0" y="0"/>
                          <a:ext cx="191135" cy="1196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2" o:spid="_x0000_s1026" type="#_x0000_t67" style="position:absolute;margin-left:401.15pt;margin-top:115.65pt;width:15.05pt;height:94.2pt;rotation:1984469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" adj="19875" fillcolor="#4f81bd [3204]" strokecolor="#243f60 [1604]" strokeweight="2pt"/>
            </w:pict>
          </mc:Fallback>
        </mc:AlternateContent>
      </w:r>
      <w:r w:rsidR="0008382D">
        <w:rPr>
          <w:rFonts w:ascii="Arial" w:hAnsi="Arial" w:cs="Arial"/>
          <w:noProof/>
          <w:lang w:eastAsia="en-AU"/>
        </w:rPr>
        <mc:AlternateContent>
          <mc:Choice Requires="wps">
            <w:drawing>
              <wp:anchor distT="0" distB="0" distL="114300" distR="114300" simplePos="0" relativeHeight="251798528" behindDoc="0" locked="0" layoutInCell="1" allowOverlap="1" wp14:anchorId="5F446155" wp14:editId="5D56D537">
                <wp:simplePos x="0" y="0"/>
                <wp:positionH relativeFrom="column">
                  <wp:posOffset>1805305</wp:posOffset>
                </wp:positionH>
                <wp:positionV relativeFrom="paragraph">
                  <wp:posOffset>704215</wp:posOffset>
                </wp:positionV>
                <wp:extent cx="168910" cy="2722880"/>
                <wp:effectExtent l="0" t="248285" r="20955" b="211455"/>
                <wp:wrapNone/>
                <wp:docPr id="304" name="Down Arrow 304"/>
                <wp:cNvGraphicFramePr/>
                <a:graphic xmlns:a="http://schemas.openxmlformats.org/drawingml/2006/main">
                  <a:graphicData uri="http://schemas.microsoft.com/office/word/2010/wordprocessingShape">
                    <wps:wsp>
                      <wps:cNvSpPr/>
                      <wps:spPr>
                        <a:xfrm rot="5981301">
                          <a:off x="0" y="0"/>
                          <a:ext cx="168910" cy="2722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04" o:spid="_x0000_s1026" type="#_x0000_t67" style="position:absolute;margin-left:142.15pt;margin-top:55.45pt;width:13.3pt;height:214.4pt;rotation:6533176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" adj="20930" fillcolor="#4f81bd [3204]" strokecolor="#243f60 [1604]" strokeweight="2pt"/>
            </w:pict>
          </mc:Fallback>
        </mc:AlternateContent>
      </w:r>
      <w:r w:rsidR="0008382D">
        <w:rPr>
          <w:rFonts w:ascii="Arial" w:hAnsi="Arial" w:cs="Arial"/>
          <w:noProof/>
          <w:lang w:eastAsia="en-AU"/>
        </w:rPr>
        <mc:AlternateContent>
          <mc:Choice Requires="wps">
            <w:drawing>
              <wp:anchor distT="0" distB="0" distL="114300" distR="114300" simplePos="0" relativeHeight="251800576" behindDoc="0" locked="0" layoutInCell="1" allowOverlap="1" wp14:anchorId="673E88ED" wp14:editId="6517E627">
                <wp:simplePos x="0" y="0"/>
                <wp:positionH relativeFrom="column">
                  <wp:posOffset>4105733</wp:posOffset>
                </wp:positionH>
                <wp:positionV relativeFrom="paragraph">
                  <wp:posOffset>1848382</wp:posOffset>
                </wp:positionV>
                <wp:extent cx="188624" cy="1236773"/>
                <wp:effectExtent l="28575" t="104775" r="11430" b="144780"/>
                <wp:wrapNone/>
                <wp:docPr id="305" name="Down Arrow 305"/>
                <wp:cNvGraphicFramePr/>
                <a:graphic xmlns:a="http://schemas.openxmlformats.org/drawingml/2006/main">
                  <a:graphicData uri="http://schemas.microsoft.com/office/word/2010/wordprocessingShape">
                    <wps:wsp>
                      <wps:cNvSpPr/>
                      <wps:spPr>
                        <a:xfrm rot="16870354">
                          <a:off x="0" y="0"/>
                          <a:ext cx="188624" cy="12367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5" o:spid="_x0000_s1026" type="#_x0000_t67" style="position:absolute;margin-left:323.3pt;margin-top:145.55pt;width:14.85pt;height:97.4pt;rotation:-5166035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" adj="19953" fillcolor="#4f81bd [3204]" strokecolor="#243f60 [1604]" strokeweight="2pt"/>
            </w:pict>
          </mc:Fallback>
        </mc:AlternateContent>
      </w:r>
      <w:r w:rsidR="00B13EB0">
        <w:rPr>
          <w:rFonts w:ascii="Arial" w:hAnsi="Arial" w:cs="Arial"/>
          <w:noProof/>
          <w:lang w:eastAsia="en-AU"/>
        </w:rPr>
        <mc:AlternateContent>
          <mc:Choice Requires="wps">
            <w:drawing>
              <wp:anchor distT="0" distB="0" distL="114300" distR="114300" simplePos="0" relativeHeight="251784192" behindDoc="0" locked="0" layoutInCell="1" allowOverlap="1" wp14:anchorId="3D0E1D63" wp14:editId="618A307C">
                <wp:simplePos x="0" y="0"/>
                <wp:positionH relativeFrom="column">
                  <wp:posOffset>1203960</wp:posOffset>
                </wp:positionH>
                <wp:positionV relativeFrom="paragraph">
                  <wp:posOffset>993140</wp:posOffset>
                </wp:positionV>
                <wp:extent cx="190500" cy="205740"/>
                <wp:effectExtent l="0" t="0" r="19050" b="22860"/>
                <wp:wrapNone/>
                <wp:docPr id="295" name="Oval 295"/>
                <wp:cNvGraphicFramePr/>
                <a:graphic xmlns:a="http://schemas.openxmlformats.org/drawingml/2006/main">
                  <a:graphicData uri="http://schemas.microsoft.com/office/word/2010/wordprocessingShape">
                    <wps:wsp>
                      <wps:cNvSpPr/>
                      <wps:spPr>
                        <a:xfrm>
                          <a:off x="0" y="0"/>
                          <a:ext cx="190500" cy="20574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5" o:spid="_x0000_s1026" style="position:absolute;margin-left:94.8pt;margin-top:78.2pt;width:15pt;height:16.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" fillcolor="yellow" strokecolor="#243f60 [1604]" strokeweight="2pt"/>
            </w:pict>
          </mc:Fallback>
        </mc:AlternateContent>
      </w:r>
      <w:r w:rsidR="00B13EB0" w:rsidRPr="00C2127E">
        <w:rPr>
          <w:rFonts w:ascii="Arial" w:hAnsi="Arial" w:cs="Arial"/>
          <w:noProof/>
          <w:lang w:eastAsia="en-AU"/>
        </w:rPr>
        <mc:AlternateContent>
          <mc:Choice Requires="wps">
            <w:drawing>
              <wp:anchor distT="0" distB="0" distL="114300" distR="114300" simplePos="0" relativeHeight="251786240" behindDoc="0" locked="0" layoutInCell="1" allowOverlap="1" wp14:anchorId="0D72F6DE" wp14:editId="0E7552C1">
                <wp:simplePos x="0" y="0"/>
                <wp:positionH relativeFrom="column">
                  <wp:posOffset>480060</wp:posOffset>
                </wp:positionH>
                <wp:positionV relativeFrom="paragraph">
                  <wp:posOffset>648970</wp:posOffset>
                </wp:positionV>
                <wp:extent cx="781050" cy="1403985"/>
                <wp:effectExtent l="0" t="0" r="19050" b="1333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solidFill>
                            <a:srgbClr val="000000"/>
                          </a:solidFill>
                          <a:miter lim="800000"/>
                          <a:headEnd/>
                          <a:tailEnd/>
                        </a:ln>
                      </wps:spPr>
                      <wps:txbx>
                        <w:txbxContent>
                          <w:p w:rsidR="00FC556C" w:rsidRPr="00C2127E" w:rsidRDefault="00FC556C" w:rsidP="00B13EB0">
                            <w:pPr>
                              <w:rPr>
                                <w:sz w:val="16"/>
                                <w:szCs w:val="16"/>
                                <w:lang w:val="en-US"/>
                              </w:rPr>
                            </w:pPr>
                            <w:r>
                              <w:rPr>
                                <w:sz w:val="16"/>
                                <w:szCs w:val="16"/>
                                <w:lang w:val="en-US"/>
                              </w:rPr>
                              <w:t>WATER RECLAIMER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7.8pt;margin-top:51.1pt;width:61.5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">
                <v:textbox style="mso-fit-shape-to-text:t">
                  <w:txbxContent>
                    <w:p w:rsidR="00FC556C" w:rsidRPr="00C2127E" w:rsidRDefault="00FC556C" w:rsidP="00B13EB0">
                      <w:pPr>
                        <w:rPr>
                          <w:sz w:val="16"/>
                          <w:szCs w:val="16"/>
                          <w:lang w:val="en-US"/>
                        </w:rPr>
                      </w:pPr>
                      <w:r>
                        <w:rPr>
                          <w:sz w:val="16"/>
                          <w:szCs w:val="16"/>
                          <w:lang w:val="en-US"/>
                        </w:rPr>
                        <w:t>WATER RECLAIMER</w:t>
                      </w:r>
                    </w:p>
                  </w:txbxContent>
                </v:textbox>
              </v:shape>
            </w:pict>
          </mc:Fallback>
        </mc:AlternateContent>
      </w:r>
      <w:r w:rsidR="00D43B67">
        <w:rPr>
          <w:noProof/>
          <w:lang w:eastAsia="en-AU"/>
        </w:rPr>
        <mc:AlternateContent>
          <mc:Choice Requires="wps">
            <w:drawing>
              <wp:anchor distT="0" distB="0" distL="114300" distR="114300" simplePos="0" relativeHeight="251814912" behindDoc="0" locked="0" layoutInCell="1" allowOverlap="1" wp14:anchorId="45F4811E" wp14:editId="500A2EEB">
                <wp:simplePos x="0" y="0"/>
                <wp:positionH relativeFrom="column">
                  <wp:posOffset>4366260</wp:posOffset>
                </wp:positionH>
                <wp:positionV relativeFrom="paragraph">
                  <wp:posOffset>1737360</wp:posOffset>
                </wp:positionV>
                <wp:extent cx="209550" cy="209550"/>
                <wp:effectExtent l="0" t="0" r="19050" b="19050"/>
                <wp:wrapNone/>
                <wp:docPr id="291" name="Oval 291"/>
                <wp:cNvGraphicFramePr/>
                <a:graphic xmlns:a="http://schemas.openxmlformats.org/drawingml/2006/main">
                  <a:graphicData uri="http://schemas.microsoft.com/office/word/2010/wordprocessingShape">
                    <wps:wsp>
                      <wps:cNvSpPr/>
                      <wps:spPr>
                        <a:xfrm>
                          <a:off x="0" y="0"/>
                          <a:ext cx="209550" cy="20955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343.8pt;margin-top:136.8pt;width:16.5pt;height: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" fillcolor="#9bbb59 [3206]" strokecolor="#4e6128 [1606]" strokeweight="2pt"/>
            </w:pict>
          </mc:Fallback>
        </mc:AlternateContent>
      </w:r>
      <w:r w:rsidR="00BF3A44">
        <w:rPr>
          <w:noProof/>
          <w:lang w:eastAsia="en-AU"/>
        </w:rPr>
        <w:drawing>
          <wp:inline distT="0" distB="0" distL="0" distR="0" wp14:anchorId="0E7567DA" wp14:editId="491DC3C0">
            <wp:extent cx="5731510" cy="3639482"/>
            <wp:effectExtent l="0" t="0" r="2540" b="0"/>
            <wp:docPr id="1" name="Picture 1" descr="cid:A0AB5A69-69B8-4F56-BC46-095DD3D84DE3@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e06691-27d2-4508-a5d4-265690757d18" descr="cid:A0AB5A69-69B8-4F56-BC46-095DD3D84DE3@home.gateway"/>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3639482"/>
                    </a:xfrm>
                    <a:prstGeom prst="rect">
                      <a:avLst/>
                    </a:prstGeom>
                    <a:noFill/>
                    <a:ln>
                      <a:noFill/>
                    </a:ln>
                  </pic:spPr>
                </pic:pic>
              </a:graphicData>
            </a:graphic>
          </wp:inline>
        </w:drawing>
      </w:r>
      <w:r w:rsidR="00D43B67" w:rsidRPr="00D43B67">
        <w:rPr>
          <w:sz w:val="16"/>
          <w:szCs w:val="16"/>
          <w:lang w:val="en-US"/>
        </w:rPr>
        <w:t xml:space="preserve"> </w:t>
      </w:r>
      <w:r w:rsidR="00D43B67">
        <w:rPr>
          <w:sz w:val="16"/>
          <w:szCs w:val="16"/>
          <w:lang w:val="en-US"/>
        </w:rPr>
        <w:t>Oil Bund</w:t>
      </w:r>
    </w:p>
    <w:p w:rsidR="00BF3A44" w:rsidRPr="00BB4AFD" w:rsidRDefault="00BF3A44" w:rsidP="001B20A9">
      <w:pPr>
        <w:rPr>
          <w:rFonts w:ascii="Arial" w:hAnsi="Arial" w:cs="Arial"/>
        </w:rPr>
      </w:pPr>
    </w:p>
    <w:p w:rsidR="001B20A9" w:rsidRPr="00BB4AFD" w:rsidRDefault="0010030E" w:rsidP="001B20A9">
      <w:pPr>
        <w:rPr>
          <w:rFonts w:ascii="Arial" w:hAnsi="Arial" w:cs="Arial"/>
        </w:rPr>
      </w:pPr>
      <w:r w:rsidRPr="0010030E">
        <w:rPr>
          <w:sz w:val="16"/>
          <w:szCs w:val="16"/>
        </w:rPr>
        <w:t>Map Not to Scale</w:t>
      </w:r>
      <w:r>
        <w:t>.</w:t>
      </w:r>
    </w:p>
    <w:p w:rsidR="00782492" w:rsidRPr="00BB4AFD" w:rsidRDefault="00782492" w:rsidP="001B20A9">
      <w:pPr>
        <w:pStyle w:val="ListParagraph"/>
        <w:jc w:val="center"/>
        <w:rPr>
          <w:rFonts w:ascii="Arial" w:hAnsi="Arial" w:cs="Arial"/>
          <w:b/>
          <w:sz w:val="24"/>
          <w:szCs w:val="24"/>
          <w:u w:val="single"/>
          <w:lang w:val="en-US"/>
        </w:rPr>
      </w:pPr>
    </w:p>
    <w:p w:rsidR="00511DB4" w:rsidRDefault="00511DB4" w:rsidP="009C435A">
      <w:pPr>
        <w:rPr>
          <w:rFonts w:ascii="Arial" w:hAnsi="Arial" w:cs="Arial"/>
        </w:rPr>
      </w:pPr>
    </w:p>
    <w:p w:rsidR="00731901" w:rsidRPr="00BB4AFD" w:rsidRDefault="00232235" w:rsidP="009C435A">
      <w:pPr>
        <w:rPr>
          <w:rFonts w:ascii="Arial" w:hAnsi="Arial" w:cs="Arial"/>
        </w:rPr>
      </w:pPr>
      <w:r w:rsidRPr="00BB4AFD">
        <w:rPr>
          <w:rFonts w:ascii="Arial" w:hAnsi="Arial" w:cs="Arial"/>
        </w:rPr>
        <w:t>Map 4.2 shows the location of potentially affected neighbours</w:t>
      </w:r>
    </w:p>
    <w:p w:rsidR="001B20A9" w:rsidRPr="00BB4AFD" w:rsidRDefault="001B20A9" w:rsidP="009C435A">
      <w:pPr>
        <w:rPr>
          <w:rFonts w:ascii="Arial" w:hAnsi="Arial" w:cs="Arial"/>
        </w:rPr>
      </w:pPr>
    </w:p>
    <w:p w:rsidR="00BB65F0" w:rsidRDefault="00BB65F0" w:rsidP="00B03D20">
      <w:pPr>
        <w:autoSpaceDE w:val="0"/>
        <w:autoSpaceDN w:val="0"/>
        <w:adjustRightInd w:val="0"/>
        <w:spacing w:before="100" w:after="100"/>
        <w:contextualSpacing/>
        <w:rPr>
          <w:rFonts w:ascii="Arial" w:hAnsi="Arial" w:cs="Arial"/>
          <w:bCs/>
          <w:u w:val="single"/>
        </w:rPr>
      </w:pPr>
    </w:p>
    <w:p w:rsidR="00782750" w:rsidRPr="00BB65F0" w:rsidRDefault="00782750" w:rsidP="00B03D20">
      <w:pPr>
        <w:autoSpaceDE w:val="0"/>
        <w:autoSpaceDN w:val="0"/>
        <w:adjustRightInd w:val="0"/>
        <w:spacing w:before="100" w:after="100"/>
        <w:contextualSpacing/>
        <w:rPr>
          <w:rFonts w:ascii="Arial" w:hAnsi="Arial" w:cs="Arial"/>
          <w:bCs/>
          <w:u w:val="single"/>
        </w:rPr>
      </w:pPr>
      <w:r w:rsidRPr="00BB65F0">
        <w:rPr>
          <w:rFonts w:ascii="Arial" w:hAnsi="Arial" w:cs="Arial"/>
          <w:bCs/>
          <w:u w:val="single"/>
        </w:rPr>
        <w:t>Neighbour Contacts</w:t>
      </w:r>
      <w:r w:rsidR="00BB4AFD" w:rsidRPr="00BB65F0">
        <w:rPr>
          <w:rFonts w:ascii="Arial" w:hAnsi="Arial" w:cs="Arial"/>
          <w:bCs/>
          <w:u w:val="single"/>
        </w:rPr>
        <w:t xml:space="preserve"> for </w:t>
      </w:r>
      <w:r w:rsidR="007374A6">
        <w:rPr>
          <w:rFonts w:ascii="Arial" w:hAnsi="Arial" w:cs="Arial"/>
          <w:bCs/>
          <w:u w:val="single"/>
        </w:rPr>
        <w:t>Wetherill Park Plant that may be affected by water or air emission incidents</w:t>
      </w:r>
      <w:r w:rsidRPr="00BB65F0">
        <w:rPr>
          <w:rFonts w:ascii="Arial" w:hAnsi="Arial" w:cs="Arial"/>
          <w:bCs/>
          <w:u w:val="single"/>
        </w:rPr>
        <w:t>:</w:t>
      </w:r>
    </w:p>
    <w:p w:rsidR="007374A6" w:rsidRDefault="007374A6" w:rsidP="00B03D20">
      <w:pPr>
        <w:autoSpaceDE w:val="0"/>
        <w:autoSpaceDN w:val="0"/>
        <w:adjustRightInd w:val="0"/>
        <w:spacing w:before="100" w:after="100"/>
        <w:contextualSpacing/>
        <w:rPr>
          <w:rFonts w:ascii="Arial" w:hAnsi="Arial" w:cs="Arial"/>
          <w:bCs/>
        </w:rPr>
      </w:pPr>
      <w:r>
        <w:rPr>
          <w:rFonts w:ascii="Arial" w:hAnsi="Arial" w:cs="Arial"/>
          <w:bCs/>
        </w:rPr>
        <w:t>Shaw’s Darwin Transport</w:t>
      </w:r>
    </w:p>
    <w:p w:rsidR="007374A6" w:rsidRDefault="007374A6" w:rsidP="00B03D20">
      <w:pPr>
        <w:autoSpaceDE w:val="0"/>
        <w:autoSpaceDN w:val="0"/>
        <w:adjustRightInd w:val="0"/>
        <w:spacing w:before="100" w:after="100"/>
        <w:contextualSpacing/>
        <w:rPr>
          <w:rFonts w:ascii="Arial" w:hAnsi="Arial" w:cs="Arial"/>
          <w:bCs/>
        </w:rPr>
      </w:pPr>
      <w:r>
        <w:rPr>
          <w:rFonts w:ascii="Arial" w:hAnsi="Arial" w:cs="Arial"/>
          <w:bCs/>
        </w:rPr>
        <w:lastRenderedPageBreak/>
        <w:t xml:space="preserve">43-49 </w:t>
      </w:r>
      <w:proofErr w:type="spellStart"/>
      <w:r>
        <w:rPr>
          <w:rFonts w:ascii="Arial" w:hAnsi="Arial" w:cs="Arial"/>
          <w:bCs/>
        </w:rPr>
        <w:t>Cowpasture</w:t>
      </w:r>
      <w:proofErr w:type="spellEnd"/>
      <w:r>
        <w:rPr>
          <w:rFonts w:ascii="Arial" w:hAnsi="Arial" w:cs="Arial"/>
          <w:bCs/>
        </w:rPr>
        <w:t xml:space="preserve"> Road</w:t>
      </w:r>
    </w:p>
    <w:p w:rsidR="007374A6" w:rsidRDefault="007374A6" w:rsidP="00B03D20">
      <w:pPr>
        <w:autoSpaceDE w:val="0"/>
        <w:autoSpaceDN w:val="0"/>
        <w:adjustRightInd w:val="0"/>
        <w:spacing w:before="100" w:after="100"/>
        <w:contextualSpacing/>
        <w:rPr>
          <w:rFonts w:ascii="Arial" w:hAnsi="Arial" w:cs="Arial"/>
          <w:bCs/>
        </w:rPr>
      </w:pPr>
      <w:r>
        <w:rPr>
          <w:rFonts w:ascii="Arial" w:hAnsi="Arial" w:cs="Arial"/>
          <w:bCs/>
        </w:rPr>
        <w:t>Wetherill Park NSW 2164</w:t>
      </w:r>
    </w:p>
    <w:p w:rsidR="00DF408F" w:rsidRDefault="00AE0AFF" w:rsidP="00B03D20">
      <w:pPr>
        <w:autoSpaceDE w:val="0"/>
        <w:autoSpaceDN w:val="0"/>
        <w:adjustRightInd w:val="0"/>
        <w:spacing w:before="100" w:after="100"/>
        <w:contextualSpacing/>
        <w:rPr>
          <w:rFonts w:ascii="Arial" w:hAnsi="Arial" w:cs="Arial"/>
        </w:rPr>
      </w:pPr>
      <w:r w:rsidRPr="00BB65F0">
        <w:rPr>
          <w:rFonts w:ascii="Arial" w:hAnsi="Arial" w:cs="Arial"/>
        </w:rPr>
        <w:t xml:space="preserve">Phone: </w:t>
      </w:r>
      <w:r w:rsidR="007374A6">
        <w:rPr>
          <w:rFonts w:ascii="Arial" w:hAnsi="Arial" w:cs="Arial"/>
        </w:rPr>
        <w:t>9756 1877</w:t>
      </w:r>
      <w:r w:rsidRPr="00BB65F0">
        <w:rPr>
          <w:rFonts w:ascii="Arial" w:hAnsi="Arial" w:cs="Arial"/>
        </w:rPr>
        <w:br/>
      </w:r>
    </w:p>
    <w:p w:rsidR="0010030E" w:rsidRDefault="0010030E" w:rsidP="00B03D20">
      <w:pPr>
        <w:autoSpaceDE w:val="0"/>
        <w:autoSpaceDN w:val="0"/>
        <w:adjustRightInd w:val="0"/>
        <w:spacing w:before="100" w:after="100"/>
        <w:contextualSpacing/>
        <w:rPr>
          <w:rFonts w:ascii="Arial" w:hAnsi="Arial" w:cs="Arial"/>
        </w:rPr>
      </w:pPr>
    </w:p>
    <w:p w:rsidR="0010030E" w:rsidRPr="00BB65F0" w:rsidRDefault="0010030E" w:rsidP="00B03D20">
      <w:pPr>
        <w:autoSpaceDE w:val="0"/>
        <w:autoSpaceDN w:val="0"/>
        <w:adjustRightInd w:val="0"/>
        <w:spacing w:before="100" w:after="100"/>
        <w:contextualSpacing/>
        <w:rPr>
          <w:rFonts w:ascii="Arial" w:hAnsi="Arial" w:cs="Arial"/>
        </w:rPr>
      </w:pPr>
    </w:p>
    <w:p w:rsidR="00DF408F" w:rsidRPr="00BB65F0" w:rsidRDefault="007374A6" w:rsidP="00B03D20">
      <w:pPr>
        <w:autoSpaceDE w:val="0"/>
        <w:autoSpaceDN w:val="0"/>
        <w:adjustRightInd w:val="0"/>
        <w:spacing w:before="100" w:after="100"/>
        <w:contextualSpacing/>
        <w:rPr>
          <w:rFonts w:ascii="Arial" w:hAnsi="Arial" w:cs="Arial"/>
        </w:rPr>
      </w:pPr>
      <w:r>
        <w:rPr>
          <w:rFonts w:ascii="Arial" w:hAnsi="Arial" w:cs="Arial"/>
        </w:rPr>
        <w:t>Prospect Water Filtration Plant</w:t>
      </w:r>
    </w:p>
    <w:p w:rsidR="00DF408F" w:rsidRDefault="007374A6" w:rsidP="00B03D20">
      <w:pPr>
        <w:contextualSpacing/>
        <w:rPr>
          <w:rFonts w:ascii="Arial" w:hAnsi="Arial" w:cs="Arial"/>
        </w:rPr>
      </w:pPr>
      <w:r>
        <w:rPr>
          <w:rFonts w:ascii="Arial" w:hAnsi="Arial" w:cs="Arial"/>
        </w:rPr>
        <w:t>Sydney Water</w:t>
      </w:r>
    </w:p>
    <w:p w:rsidR="007374A6" w:rsidRDefault="007374A6" w:rsidP="00B03D20">
      <w:pPr>
        <w:contextualSpacing/>
        <w:rPr>
          <w:rFonts w:ascii="Arial" w:hAnsi="Arial" w:cs="Arial"/>
        </w:rPr>
      </w:pPr>
      <w:r>
        <w:rPr>
          <w:rFonts w:ascii="Arial" w:hAnsi="Arial" w:cs="Arial"/>
        </w:rPr>
        <w:t>Phone: 9800 6935</w:t>
      </w:r>
    </w:p>
    <w:p w:rsidR="00737797" w:rsidRDefault="00737797" w:rsidP="00B03D20">
      <w:pPr>
        <w:contextualSpacing/>
        <w:rPr>
          <w:rFonts w:ascii="Arial" w:hAnsi="Arial" w:cs="Arial"/>
        </w:rPr>
      </w:pPr>
    </w:p>
    <w:p w:rsidR="00737797" w:rsidRDefault="00737797" w:rsidP="00B03D20">
      <w:pPr>
        <w:contextualSpacing/>
        <w:rPr>
          <w:rFonts w:ascii="Arial" w:hAnsi="Arial" w:cs="Arial"/>
        </w:rPr>
      </w:pPr>
      <w:proofErr w:type="spellStart"/>
      <w:r>
        <w:rPr>
          <w:rFonts w:ascii="Arial" w:hAnsi="Arial" w:cs="Arial"/>
        </w:rPr>
        <w:t>Austec</w:t>
      </w:r>
      <w:proofErr w:type="spellEnd"/>
      <w:r>
        <w:rPr>
          <w:rFonts w:ascii="Arial" w:hAnsi="Arial" w:cs="Arial"/>
        </w:rPr>
        <w:t xml:space="preserve"> Panel Systems Pty Ltd</w:t>
      </w:r>
    </w:p>
    <w:p w:rsidR="00737797" w:rsidRDefault="00737797" w:rsidP="00B03D20">
      <w:pPr>
        <w:contextualSpacing/>
        <w:rPr>
          <w:rFonts w:ascii="Arial" w:hAnsi="Arial" w:cs="Arial"/>
        </w:rPr>
      </w:pPr>
      <w:r>
        <w:rPr>
          <w:rFonts w:ascii="Arial" w:hAnsi="Arial" w:cs="Arial"/>
        </w:rPr>
        <w:t xml:space="preserve">51-57 </w:t>
      </w:r>
      <w:proofErr w:type="spellStart"/>
      <w:r>
        <w:rPr>
          <w:rFonts w:ascii="Arial" w:hAnsi="Arial" w:cs="Arial"/>
        </w:rPr>
        <w:t>Cowpasture</w:t>
      </w:r>
      <w:proofErr w:type="spellEnd"/>
      <w:r>
        <w:rPr>
          <w:rFonts w:ascii="Arial" w:hAnsi="Arial" w:cs="Arial"/>
        </w:rPr>
        <w:t xml:space="preserve"> Road</w:t>
      </w:r>
    </w:p>
    <w:p w:rsidR="00737797" w:rsidRDefault="00737797" w:rsidP="00B03D20">
      <w:pPr>
        <w:contextualSpacing/>
        <w:rPr>
          <w:rFonts w:ascii="Arial" w:hAnsi="Arial" w:cs="Arial"/>
        </w:rPr>
      </w:pPr>
      <w:r>
        <w:rPr>
          <w:rFonts w:ascii="Arial" w:hAnsi="Arial" w:cs="Arial"/>
        </w:rPr>
        <w:t>Wetherill Park NSW 2164</w:t>
      </w:r>
    </w:p>
    <w:p w:rsidR="00737797" w:rsidRDefault="00737797" w:rsidP="00B03D20">
      <w:pPr>
        <w:contextualSpacing/>
        <w:rPr>
          <w:rFonts w:ascii="Arial" w:hAnsi="Arial" w:cs="Arial"/>
        </w:rPr>
      </w:pPr>
      <w:r>
        <w:rPr>
          <w:rFonts w:ascii="Arial" w:hAnsi="Arial" w:cs="Arial"/>
        </w:rPr>
        <w:t>Phone: 9756 4334</w:t>
      </w:r>
    </w:p>
    <w:p w:rsidR="00737797" w:rsidRDefault="00737797" w:rsidP="00B03D20">
      <w:pPr>
        <w:contextualSpacing/>
        <w:rPr>
          <w:rFonts w:ascii="Arial" w:hAnsi="Arial" w:cs="Arial"/>
        </w:rPr>
      </w:pPr>
    </w:p>
    <w:p w:rsidR="00737797" w:rsidRDefault="00737797" w:rsidP="00B03D20">
      <w:pPr>
        <w:contextualSpacing/>
        <w:rPr>
          <w:rFonts w:ascii="Arial" w:hAnsi="Arial" w:cs="Arial"/>
        </w:rPr>
      </w:pPr>
    </w:p>
    <w:p w:rsidR="00737797" w:rsidRDefault="00737797" w:rsidP="00B03D20">
      <w:pPr>
        <w:contextualSpacing/>
        <w:rPr>
          <w:rFonts w:ascii="Arial" w:hAnsi="Arial" w:cs="Arial"/>
        </w:rPr>
      </w:pPr>
      <w:r>
        <w:rPr>
          <w:rFonts w:ascii="Arial" w:hAnsi="Arial" w:cs="Arial"/>
        </w:rPr>
        <w:t>Don Watson Warehousing</w:t>
      </w:r>
    </w:p>
    <w:p w:rsidR="00737797" w:rsidRDefault="00737797" w:rsidP="00B03D20">
      <w:pPr>
        <w:contextualSpacing/>
        <w:rPr>
          <w:rFonts w:ascii="Arial" w:hAnsi="Arial" w:cs="Arial"/>
        </w:rPr>
      </w:pPr>
      <w:r>
        <w:rPr>
          <w:rFonts w:ascii="Arial" w:hAnsi="Arial" w:cs="Arial"/>
        </w:rPr>
        <w:t>213-217 Newton Road</w:t>
      </w:r>
    </w:p>
    <w:p w:rsidR="00737797" w:rsidRDefault="00737797" w:rsidP="00B03D20">
      <w:pPr>
        <w:contextualSpacing/>
        <w:rPr>
          <w:rFonts w:ascii="Arial" w:hAnsi="Arial" w:cs="Arial"/>
        </w:rPr>
      </w:pPr>
      <w:r>
        <w:rPr>
          <w:rFonts w:ascii="Arial" w:hAnsi="Arial" w:cs="Arial"/>
        </w:rPr>
        <w:t>Wetherill Park NSW 2164</w:t>
      </w:r>
    </w:p>
    <w:p w:rsidR="000529FA" w:rsidRDefault="000529FA" w:rsidP="00B03D20">
      <w:pPr>
        <w:contextualSpacing/>
        <w:rPr>
          <w:rFonts w:ascii="Arial" w:hAnsi="Arial" w:cs="Arial"/>
        </w:rPr>
      </w:pPr>
      <w:r>
        <w:rPr>
          <w:rFonts w:ascii="Arial" w:hAnsi="Arial" w:cs="Arial"/>
        </w:rPr>
        <w:t>Phone Direct: 8787 9191</w:t>
      </w:r>
    </w:p>
    <w:p w:rsidR="00737797" w:rsidRDefault="00737797" w:rsidP="00B03D20">
      <w:pPr>
        <w:contextualSpacing/>
        <w:rPr>
          <w:rFonts w:ascii="Arial" w:hAnsi="Arial" w:cs="Arial"/>
        </w:rPr>
      </w:pPr>
      <w:r>
        <w:rPr>
          <w:rFonts w:ascii="Arial" w:hAnsi="Arial" w:cs="Arial"/>
        </w:rPr>
        <w:t>Phone: Head Office (03) 5367 6655</w:t>
      </w:r>
    </w:p>
    <w:p w:rsidR="00737797" w:rsidRDefault="00737797" w:rsidP="00B03D20">
      <w:pPr>
        <w:contextualSpacing/>
        <w:rPr>
          <w:rFonts w:ascii="Arial" w:hAnsi="Arial" w:cs="Arial"/>
        </w:rPr>
      </w:pPr>
    </w:p>
    <w:p w:rsidR="00511DB4" w:rsidRDefault="00511DB4" w:rsidP="007F33A3">
      <w:pPr>
        <w:pStyle w:val="Heading2"/>
        <w:numPr>
          <w:ilvl w:val="0"/>
          <w:numId w:val="0"/>
        </w:numPr>
        <w:jc w:val="center"/>
      </w:pPr>
      <w:bookmarkStart w:id="10" w:name="_Toc334016217"/>
      <w:r w:rsidRPr="007F33A3">
        <w:rPr>
          <w:u w:val="single"/>
        </w:rPr>
        <w:t xml:space="preserve">Site map for </w:t>
      </w:r>
      <w:bookmarkEnd w:id="10"/>
      <w:r w:rsidRPr="007F33A3">
        <w:rPr>
          <w:u w:val="single"/>
        </w:rPr>
        <w:t>Wetherill Park – potentially affected neighbours</w:t>
      </w:r>
      <w:r>
        <w:t>.</w:t>
      </w:r>
    </w:p>
    <w:p w:rsidR="00511DB4" w:rsidRDefault="00511DB4" w:rsidP="00B03D20">
      <w:pPr>
        <w:contextualSpacing/>
        <w:rPr>
          <w:rFonts w:ascii="Arial" w:hAnsi="Arial" w:cs="Arial"/>
        </w:rPr>
      </w:pPr>
    </w:p>
    <w:p w:rsidR="00C2127E" w:rsidRDefault="00C2127E" w:rsidP="00B03D20">
      <w:pPr>
        <w:contextualSpacing/>
        <w:rPr>
          <w:rFonts w:ascii="Arial" w:hAnsi="Arial" w:cs="Arial"/>
        </w:rPr>
      </w:pPr>
      <w:r>
        <w:rPr>
          <w:rFonts w:ascii="Arial" w:hAnsi="Arial" w:cs="Arial"/>
        </w:rPr>
        <w:t>MAP 4.2</w:t>
      </w:r>
    </w:p>
    <w:p w:rsidR="007374A6" w:rsidRDefault="007374A6" w:rsidP="00B03D20">
      <w:pPr>
        <w:contextualSpacing/>
        <w:rPr>
          <w:rFonts w:ascii="Arial" w:hAnsi="Arial" w:cs="Arial"/>
        </w:rPr>
      </w:pPr>
    </w:p>
    <w:p w:rsidR="0010030E" w:rsidRDefault="003166DB" w:rsidP="0010030E">
      <w:pPr>
        <w:keepNext/>
      </w:pPr>
      <w:r>
        <w:rPr>
          <w:noProof/>
          <w:lang w:eastAsia="en-AU"/>
        </w:rPr>
        <mc:AlternateContent>
          <mc:Choice Requires="wps">
            <w:drawing>
              <wp:anchor distT="0" distB="0" distL="114300" distR="114300" simplePos="0" relativeHeight="251771904" behindDoc="0" locked="0" layoutInCell="1" allowOverlap="1" wp14:anchorId="73375B72" wp14:editId="2DBC0D3D">
                <wp:simplePos x="0" y="0"/>
                <wp:positionH relativeFrom="column">
                  <wp:posOffset>4813936</wp:posOffset>
                </wp:positionH>
                <wp:positionV relativeFrom="paragraph">
                  <wp:posOffset>2979420</wp:posOffset>
                </wp:positionV>
                <wp:extent cx="1219200" cy="1403985"/>
                <wp:effectExtent l="0" t="0" r="19050" b="158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solidFill>
                          <a:srgbClr val="FFFFFF"/>
                        </a:solidFill>
                        <a:ln w="9525">
                          <a:solidFill>
                            <a:srgbClr val="000000"/>
                          </a:solidFill>
                          <a:miter lim="800000"/>
                          <a:headEnd/>
                          <a:tailEnd/>
                        </a:ln>
                      </wps:spPr>
                      <wps:txbx>
                        <w:txbxContent>
                          <w:p w:rsidR="00FC556C" w:rsidRDefault="00FC556C">
                            <w:r>
                              <w:t>Don Watson Warehousing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79.05pt;margin-top:234.6pt;width:96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">
                <v:textbox style="mso-fit-shape-to-text:t">
                  <w:txbxContent>
                    <w:p w:rsidR="00FC556C" w:rsidRDefault="00FC556C">
                      <w:r>
                        <w:t>Don Watson Warehousing</w:t>
                      </w:r>
                    </w:p>
                  </w:txbxContent>
                </v:textbox>
              </v:shape>
            </w:pict>
          </mc:Fallback>
        </mc:AlternateContent>
      </w:r>
      <w:r>
        <w:rPr>
          <w:noProof/>
          <w:lang w:eastAsia="en-AU"/>
        </w:rPr>
        <mc:AlternateContent>
          <mc:Choice Requires="wps">
            <w:drawing>
              <wp:anchor distT="0" distB="0" distL="114300" distR="114300" simplePos="0" relativeHeight="251769856" behindDoc="0" locked="0" layoutInCell="1" allowOverlap="1" wp14:anchorId="2254BB7F" wp14:editId="27A9C4EA">
                <wp:simplePos x="0" y="0"/>
                <wp:positionH relativeFrom="column">
                  <wp:posOffset>2985135</wp:posOffset>
                </wp:positionH>
                <wp:positionV relativeFrom="paragraph">
                  <wp:posOffset>217170</wp:posOffset>
                </wp:positionV>
                <wp:extent cx="2019300" cy="1403985"/>
                <wp:effectExtent l="0" t="0" r="19050"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03985"/>
                        </a:xfrm>
                        <a:prstGeom prst="rect">
                          <a:avLst/>
                        </a:prstGeom>
                        <a:solidFill>
                          <a:srgbClr val="FFFFFF"/>
                        </a:solidFill>
                        <a:ln w="9525">
                          <a:solidFill>
                            <a:srgbClr val="000000"/>
                          </a:solidFill>
                          <a:miter lim="800000"/>
                          <a:headEnd/>
                          <a:tailEnd/>
                        </a:ln>
                      </wps:spPr>
                      <wps:txbx>
                        <w:txbxContent>
                          <w:p w:rsidR="00FC556C" w:rsidRDefault="00FC556C">
                            <w:r>
                              <w:t>Prospect Water Filtration Plant – Sydney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35.05pt;margin-top:17.1pt;width:159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">
                <v:textbox style="mso-fit-shape-to-text:t">
                  <w:txbxContent>
                    <w:p w:rsidR="00FC556C" w:rsidRDefault="00FC556C">
                      <w:r>
                        <w:t>Prospect Water Filtration Plant – Sydney Water</w:t>
                      </w:r>
                    </w:p>
                  </w:txbxContent>
                </v:textbox>
              </v:shape>
            </w:pict>
          </mc:Fallback>
        </mc:AlternateContent>
      </w:r>
      <w:r>
        <w:rPr>
          <w:noProof/>
          <w:lang w:eastAsia="en-AU"/>
        </w:rPr>
        <mc:AlternateContent>
          <mc:Choice Requires="wps">
            <w:drawing>
              <wp:anchor distT="0" distB="0" distL="114300" distR="114300" simplePos="0" relativeHeight="251767808" behindDoc="0" locked="0" layoutInCell="1" allowOverlap="1" wp14:anchorId="36F40D51" wp14:editId="4BAF9AC4">
                <wp:simplePos x="0" y="0"/>
                <wp:positionH relativeFrom="column">
                  <wp:posOffset>2061210</wp:posOffset>
                </wp:positionH>
                <wp:positionV relativeFrom="paragraph">
                  <wp:posOffset>2703195</wp:posOffset>
                </wp:positionV>
                <wp:extent cx="1724025" cy="1403985"/>
                <wp:effectExtent l="0" t="0" r="28575"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rgbClr val="000000"/>
                          </a:solidFill>
                          <a:miter lim="800000"/>
                          <a:headEnd/>
                          <a:tailEnd/>
                        </a:ln>
                      </wps:spPr>
                      <wps:txbx>
                        <w:txbxContent>
                          <w:p w:rsidR="00FC556C" w:rsidRPr="003166DB" w:rsidRDefault="00FC556C">
                            <w:pPr>
                              <w:rPr>
                                <w:lang w:val="en-US"/>
                              </w:rPr>
                            </w:pPr>
                            <w:proofErr w:type="spellStart"/>
                            <w:r>
                              <w:rPr>
                                <w:lang w:val="en-US"/>
                              </w:rPr>
                              <w:t>Shaws</w:t>
                            </w:r>
                            <w:proofErr w:type="spellEnd"/>
                            <w:r>
                              <w:rPr>
                                <w:lang w:val="en-US"/>
                              </w:rPr>
                              <w:t xml:space="preserve"> Darwin Transport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62.3pt;margin-top:212.85pt;width:135.75pt;height:110.5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">
                <v:textbox style="mso-fit-shape-to-text:t">
                  <w:txbxContent>
                    <w:p w:rsidR="00FC556C" w:rsidRPr="003166DB" w:rsidRDefault="00FC556C">
                      <w:pPr>
                        <w:rPr>
                          <w:lang w:val="en-US"/>
                        </w:rPr>
                      </w:pPr>
                      <w:proofErr w:type="spellStart"/>
                      <w:r>
                        <w:rPr>
                          <w:lang w:val="en-US"/>
                        </w:rPr>
                        <w:t>Shaws</w:t>
                      </w:r>
                      <w:proofErr w:type="spellEnd"/>
                      <w:r>
                        <w:rPr>
                          <w:lang w:val="en-US"/>
                        </w:rPr>
                        <w:t xml:space="preserve"> Darwin Transport</w:t>
                      </w:r>
                    </w:p>
                  </w:txbxContent>
                </v:textbox>
              </v:shape>
            </w:pict>
          </mc:Fallback>
        </mc:AlternateContent>
      </w:r>
      <w:r>
        <w:rPr>
          <w:noProof/>
          <w:lang w:eastAsia="en-AU"/>
        </w:rPr>
        <mc:AlternateContent>
          <mc:Choice Requires="wps">
            <w:drawing>
              <wp:anchor distT="0" distB="0" distL="114300" distR="114300" simplePos="0" relativeHeight="251765760" behindDoc="0" locked="0" layoutInCell="1" allowOverlap="1" wp14:anchorId="2AD12FD7" wp14:editId="36250E64">
                <wp:simplePos x="0" y="0"/>
                <wp:positionH relativeFrom="column">
                  <wp:posOffset>-205740</wp:posOffset>
                </wp:positionH>
                <wp:positionV relativeFrom="paragraph">
                  <wp:posOffset>2896870</wp:posOffset>
                </wp:positionV>
                <wp:extent cx="1476375" cy="1403985"/>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3985"/>
                        </a:xfrm>
                        <a:prstGeom prst="rect">
                          <a:avLst/>
                        </a:prstGeom>
                        <a:solidFill>
                          <a:srgbClr val="FFFFFF"/>
                        </a:solidFill>
                        <a:ln w="9525">
                          <a:solidFill>
                            <a:srgbClr val="000000"/>
                          </a:solidFill>
                          <a:miter lim="800000"/>
                          <a:headEnd/>
                          <a:tailEnd/>
                        </a:ln>
                      </wps:spPr>
                      <wps:txbx>
                        <w:txbxContent>
                          <w:p w:rsidR="00FC556C" w:rsidRDefault="00FC556C">
                            <w:proofErr w:type="spellStart"/>
                            <w:r>
                              <w:t>Austec</w:t>
                            </w:r>
                            <w:proofErr w:type="spellEnd"/>
                            <w:r>
                              <w:t xml:space="preserve"> Panel 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6.2pt;margin-top:228.1pt;width:116.25pt;height:110.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">
                <v:textbox style="mso-fit-shape-to-text:t">
                  <w:txbxContent>
                    <w:p w:rsidR="00FC556C" w:rsidRDefault="00FC556C">
                      <w:proofErr w:type="spellStart"/>
                      <w:r>
                        <w:t>Austec</w:t>
                      </w:r>
                      <w:proofErr w:type="spellEnd"/>
                      <w:r>
                        <w:t xml:space="preserve"> Panel Systems</w:t>
                      </w:r>
                    </w:p>
                  </w:txbxContent>
                </v:textbox>
              </v:shape>
            </w:pict>
          </mc:Fallback>
        </mc:AlternateContent>
      </w:r>
      <w:r w:rsidR="00BF3A44">
        <w:rPr>
          <w:noProof/>
          <w:lang w:eastAsia="en-AU"/>
        </w:rPr>
        <w:drawing>
          <wp:inline distT="0" distB="0" distL="0" distR="0" wp14:anchorId="46A5F083" wp14:editId="6708B7CA">
            <wp:extent cx="6029325" cy="3638550"/>
            <wp:effectExtent l="0" t="0" r="9525" b="0"/>
            <wp:docPr id="29" name="Picture 29" descr="cid:A0AB5A69-69B8-4F56-BC46-095DD3D84DE3@home.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e06691-27d2-4508-a5d4-265690757d18" descr="cid:A0AB5A69-69B8-4F56-BC46-095DD3D84DE3@home.gateway"/>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030869" cy="3639482"/>
                    </a:xfrm>
                    <a:prstGeom prst="rect">
                      <a:avLst/>
                    </a:prstGeom>
                    <a:noFill/>
                    <a:ln>
                      <a:noFill/>
                    </a:ln>
                  </pic:spPr>
                </pic:pic>
              </a:graphicData>
            </a:graphic>
          </wp:inline>
        </w:drawing>
      </w:r>
    </w:p>
    <w:p w:rsidR="0010030E" w:rsidRPr="00BB4AFD" w:rsidRDefault="0010030E" w:rsidP="0010030E">
      <w:pPr>
        <w:rPr>
          <w:rFonts w:ascii="Arial" w:hAnsi="Arial" w:cs="Arial"/>
        </w:rPr>
      </w:pPr>
      <w:r w:rsidRPr="0010030E">
        <w:rPr>
          <w:sz w:val="16"/>
          <w:szCs w:val="16"/>
        </w:rPr>
        <w:t>Map Not to Scale</w:t>
      </w:r>
      <w:r>
        <w:t>.</w:t>
      </w:r>
    </w:p>
    <w:p w:rsidR="00853D02" w:rsidRDefault="00853D02" w:rsidP="000115E2">
      <w:pPr>
        <w:rPr>
          <w:rFonts w:ascii="Arial" w:hAnsi="Arial" w:cs="Arial"/>
        </w:rPr>
      </w:pPr>
    </w:p>
    <w:p w:rsidR="007C0696" w:rsidRPr="00BB4AFD" w:rsidRDefault="007C0696" w:rsidP="000115E2">
      <w:pPr>
        <w:rPr>
          <w:rFonts w:ascii="Arial" w:hAnsi="Arial" w:cs="Arial"/>
        </w:rPr>
      </w:pPr>
    </w:p>
    <w:p w:rsidR="00BF1864" w:rsidRPr="00BB4AFD" w:rsidRDefault="00BF1864" w:rsidP="000115E2">
      <w:pPr>
        <w:rPr>
          <w:rFonts w:ascii="Arial" w:hAnsi="Arial" w:cs="Arial"/>
        </w:rPr>
      </w:pPr>
    </w:p>
    <w:p w:rsidR="00347C49" w:rsidRPr="00BB4AFD" w:rsidRDefault="00347C49" w:rsidP="00D6130A">
      <w:pPr>
        <w:rPr>
          <w:rFonts w:ascii="Arial" w:hAnsi="Arial" w:cs="Arial"/>
        </w:rPr>
      </w:pPr>
      <w:r w:rsidRPr="00BB4AFD">
        <w:rPr>
          <w:rFonts w:ascii="Arial" w:hAnsi="Arial" w:cs="Arial"/>
        </w:rPr>
        <w:t xml:space="preserve"> </w:t>
      </w:r>
      <w:r w:rsidRPr="00BB4AFD">
        <w:rPr>
          <w:rFonts w:ascii="Arial" w:hAnsi="Arial" w:cs="Arial"/>
        </w:rPr>
        <w:br w:type="page"/>
      </w:r>
    </w:p>
    <w:p w:rsidR="00347C49" w:rsidRPr="00BB4AFD" w:rsidRDefault="00347C49" w:rsidP="00347C49">
      <w:pPr>
        <w:jc w:val="center"/>
        <w:rPr>
          <w:rFonts w:ascii="Arial" w:hAnsi="Arial" w:cs="Arial"/>
        </w:rPr>
      </w:pPr>
    </w:p>
    <w:p w:rsidR="00347C49" w:rsidRPr="00BB4AFD" w:rsidRDefault="00347C49" w:rsidP="00347C49">
      <w:pPr>
        <w:jc w:val="center"/>
        <w:rPr>
          <w:rFonts w:ascii="Arial" w:hAnsi="Arial" w:cs="Arial"/>
          <w:b/>
        </w:rPr>
      </w:pPr>
    </w:p>
    <w:p w:rsidR="00960EE9" w:rsidRPr="00BB4AFD" w:rsidRDefault="00960EE9" w:rsidP="00347C49">
      <w:pPr>
        <w:rPr>
          <w:rFonts w:ascii="Arial" w:hAnsi="Arial" w:cs="Arial"/>
        </w:rPr>
      </w:pPr>
    </w:p>
    <w:p w:rsidR="00E73089" w:rsidRPr="00BB4AFD" w:rsidRDefault="00024BC0" w:rsidP="009C435A">
      <w:pPr>
        <w:pStyle w:val="Heading1"/>
      </w:pPr>
      <w:bookmarkStart w:id="11" w:name="_Toc334016218"/>
      <w:r w:rsidRPr="00BB4AFD">
        <w:t>EMERGENCY INCIDENT RESPONSE PROCEDURES</w:t>
      </w:r>
      <w:bookmarkEnd w:id="11"/>
    </w:p>
    <w:p w:rsidR="00B60610" w:rsidRPr="00BB4AFD" w:rsidRDefault="00B60610" w:rsidP="009C435A">
      <w:pPr>
        <w:rPr>
          <w:rFonts w:ascii="Arial" w:hAnsi="Arial" w:cs="Arial"/>
          <w:lang w:val="en-US"/>
        </w:rPr>
      </w:pPr>
    </w:p>
    <w:p w:rsidR="00C96B72" w:rsidRPr="00BB4AFD" w:rsidRDefault="00C96B72" w:rsidP="009C435A">
      <w:pPr>
        <w:pStyle w:val="Heading3"/>
      </w:pPr>
      <w:bookmarkStart w:id="12" w:name="_Toc334016219"/>
      <w:r w:rsidRPr="00BB4AFD">
        <w:t>Internal communications — key names and contacts</w:t>
      </w:r>
      <w:bookmarkEnd w:id="12"/>
    </w:p>
    <w:p w:rsidR="00B60610" w:rsidRPr="00BB4AFD" w:rsidRDefault="00B60610" w:rsidP="009C435A">
      <w:pPr>
        <w:rPr>
          <w:rFonts w:ascii="Arial" w:hAnsi="Arial" w:cs="Arial"/>
          <w:lang w:val="en-US"/>
        </w:rPr>
      </w:pPr>
    </w:p>
    <w:p w:rsidR="009E0A54" w:rsidRPr="00BB4AFD" w:rsidRDefault="00E173D8" w:rsidP="00E173D8">
      <w:pPr>
        <w:rPr>
          <w:rFonts w:ascii="Arial" w:hAnsi="Arial" w:cs="Arial"/>
          <w:lang w:val="en-US"/>
        </w:rPr>
      </w:pPr>
      <w:r w:rsidRPr="00BB4AFD">
        <w:rPr>
          <w:rFonts w:ascii="Arial" w:hAnsi="Arial" w:cs="Arial"/>
          <w:lang w:val="en-US"/>
        </w:rPr>
        <w:t>Internal Communications are outlined in the following documents:</w:t>
      </w:r>
    </w:p>
    <w:p w:rsidR="00E173D8" w:rsidRPr="00BB4AFD" w:rsidRDefault="00E173D8" w:rsidP="00E173D8">
      <w:pPr>
        <w:rPr>
          <w:rFonts w:ascii="Arial" w:hAnsi="Arial" w:cs="Arial"/>
          <w:lang w:val="en-US"/>
        </w:rPr>
      </w:pPr>
    </w:p>
    <w:p w:rsidR="00E173D8" w:rsidRPr="00BB4AFD" w:rsidRDefault="00D20FB0" w:rsidP="000D66AF">
      <w:pPr>
        <w:pStyle w:val="ListParagraph"/>
        <w:numPr>
          <w:ilvl w:val="0"/>
          <w:numId w:val="48"/>
        </w:numPr>
        <w:rPr>
          <w:rFonts w:ascii="Arial" w:hAnsi="Arial" w:cs="Arial"/>
          <w:lang w:val="en-US"/>
        </w:rPr>
      </w:pPr>
      <w:r w:rsidRPr="00BB4AFD">
        <w:rPr>
          <w:rFonts w:ascii="Arial" w:hAnsi="Arial" w:cs="Arial"/>
          <w:lang w:val="en-US"/>
        </w:rPr>
        <w:t>Emergency Response and Notification-</w:t>
      </w:r>
      <w:r w:rsidRPr="00BB4AFD">
        <w:rPr>
          <w:rFonts w:ascii="Arial" w:hAnsi="Arial" w:cs="Arial"/>
          <w:lang w:val="en-US"/>
        </w:rPr>
        <w:tab/>
        <w:t>ENV-All-09-012</w:t>
      </w:r>
      <w:r w:rsidR="003A3ABE">
        <w:rPr>
          <w:rFonts w:ascii="Arial" w:hAnsi="Arial" w:cs="Arial"/>
          <w:lang w:val="en-US"/>
        </w:rPr>
        <w:t xml:space="preserve">   </w:t>
      </w:r>
    </w:p>
    <w:p w:rsidR="002530BC" w:rsidRPr="00BB4AFD" w:rsidRDefault="002530BC" w:rsidP="00E173D8">
      <w:pPr>
        <w:pStyle w:val="ListParagraph"/>
        <w:rPr>
          <w:rFonts w:ascii="Arial" w:hAnsi="Arial" w:cs="Arial"/>
          <w:lang w:val="en-US"/>
        </w:rPr>
      </w:pPr>
    </w:p>
    <w:p w:rsidR="002530BC" w:rsidRPr="00BB4AFD" w:rsidRDefault="002530BC" w:rsidP="00E173D8">
      <w:pPr>
        <w:pStyle w:val="ListParagraph"/>
        <w:rPr>
          <w:rFonts w:ascii="Arial" w:hAnsi="Arial" w:cs="Arial"/>
          <w:lang w:val="en-US"/>
        </w:rPr>
      </w:pPr>
    </w:p>
    <w:p w:rsidR="002530BC" w:rsidRPr="00BB4AFD" w:rsidRDefault="002530BC" w:rsidP="002530BC">
      <w:pPr>
        <w:pStyle w:val="ListParagraph"/>
        <w:ind w:left="1134"/>
        <w:rPr>
          <w:rFonts w:ascii="Arial" w:hAnsi="Arial" w:cs="Arial"/>
          <w:b/>
          <w:lang w:val="en-US"/>
        </w:rPr>
      </w:pPr>
      <w:r w:rsidRPr="00BB4AFD">
        <w:rPr>
          <w:rFonts w:ascii="Arial" w:hAnsi="Arial" w:cs="Arial"/>
          <w:b/>
          <w:lang w:val="en-US"/>
        </w:rPr>
        <w:t>Table: List of Key Jobs and 24 hour Contact Details</w:t>
      </w:r>
    </w:p>
    <w:tbl>
      <w:tblPr>
        <w:tblW w:w="8689" w:type="dxa"/>
        <w:tblInd w:w="-34" w:type="dxa"/>
        <w:tblBorders>
          <w:top w:val="nil"/>
          <w:left w:val="nil"/>
          <w:bottom w:val="nil"/>
          <w:right w:val="nil"/>
        </w:tblBorders>
        <w:tblLayout w:type="fixed"/>
        <w:tblLook w:val="0000" w:firstRow="0" w:lastRow="0" w:firstColumn="0" w:lastColumn="0" w:noHBand="0" w:noVBand="0"/>
      </w:tblPr>
      <w:tblGrid>
        <w:gridCol w:w="4395"/>
        <w:gridCol w:w="4294"/>
      </w:tblGrid>
      <w:tr w:rsidR="002530BC" w:rsidRPr="00BB4AFD" w:rsidTr="0056463B">
        <w:trPr>
          <w:trHeight w:val="116"/>
        </w:trPr>
        <w:tc>
          <w:tcPr>
            <w:tcW w:w="4395" w:type="dxa"/>
            <w:tcBorders>
              <w:top w:val="single" w:sz="8" w:space="0" w:color="000000"/>
              <w:left w:val="single" w:sz="8" w:space="0" w:color="000000"/>
              <w:bottom w:val="single" w:sz="8" w:space="0" w:color="000000"/>
              <w:right w:val="single" w:sz="8" w:space="0" w:color="000000"/>
            </w:tcBorders>
            <w:shd w:val="clear" w:color="auto" w:fill="FFCC99"/>
          </w:tcPr>
          <w:p w:rsidR="002530BC" w:rsidRPr="00BB4AFD" w:rsidRDefault="002530BC" w:rsidP="002530BC">
            <w:pPr>
              <w:rPr>
                <w:rFonts w:ascii="Arial" w:hAnsi="Arial" w:cs="Arial"/>
                <w:b/>
              </w:rPr>
            </w:pPr>
            <w:r w:rsidRPr="00BB4AFD">
              <w:rPr>
                <w:rFonts w:ascii="Arial" w:hAnsi="Arial" w:cs="Arial"/>
                <w:b/>
              </w:rPr>
              <w:t>Job title</w:t>
            </w:r>
          </w:p>
        </w:tc>
        <w:tc>
          <w:tcPr>
            <w:tcW w:w="4294" w:type="dxa"/>
            <w:tcBorders>
              <w:top w:val="single" w:sz="8" w:space="0" w:color="000000"/>
              <w:left w:val="single" w:sz="8" w:space="0" w:color="000000"/>
              <w:bottom w:val="single" w:sz="8" w:space="0" w:color="000000"/>
              <w:right w:val="single" w:sz="8" w:space="0" w:color="000000"/>
            </w:tcBorders>
            <w:shd w:val="clear" w:color="auto" w:fill="FFCC99"/>
          </w:tcPr>
          <w:p w:rsidR="002530BC" w:rsidRPr="00BB4AFD" w:rsidRDefault="002530BC" w:rsidP="002530BC">
            <w:pPr>
              <w:rPr>
                <w:rFonts w:ascii="Arial" w:hAnsi="Arial" w:cs="Arial"/>
                <w:b/>
              </w:rPr>
            </w:pPr>
            <w:r w:rsidRPr="00BB4AFD">
              <w:rPr>
                <w:rFonts w:ascii="Arial" w:hAnsi="Arial" w:cs="Arial"/>
                <w:b/>
              </w:rPr>
              <w:t>Contact Number</w:t>
            </w:r>
          </w:p>
        </w:tc>
      </w:tr>
      <w:tr w:rsidR="002530BC" w:rsidRPr="00BB4AFD" w:rsidTr="0056463B">
        <w:trPr>
          <w:trHeight w:val="116"/>
        </w:trPr>
        <w:tc>
          <w:tcPr>
            <w:tcW w:w="4395" w:type="dxa"/>
            <w:tcBorders>
              <w:top w:val="single" w:sz="8" w:space="0" w:color="000000"/>
              <w:left w:val="single" w:sz="8" w:space="0" w:color="000000"/>
              <w:bottom w:val="single" w:sz="8" w:space="0" w:color="000000"/>
              <w:right w:val="single" w:sz="8" w:space="0" w:color="000000"/>
            </w:tcBorders>
          </w:tcPr>
          <w:p w:rsidR="002530BC" w:rsidRPr="00BB4AFD" w:rsidRDefault="00314786" w:rsidP="002530BC">
            <w:pPr>
              <w:rPr>
                <w:rFonts w:ascii="Arial" w:hAnsi="Arial" w:cs="Arial"/>
              </w:rPr>
            </w:pPr>
            <w:r>
              <w:rPr>
                <w:rFonts w:ascii="Arial" w:hAnsi="Arial" w:cs="Arial"/>
              </w:rPr>
              <w:t>State</w:t>
            </w:r>
            <w:r w:rsidR="003C3523">
              <w:rPr>
                <w:rFonts w:ascii="Arial" w:hAnsi="Arial" w:cs="Arial"/>
              </w:rPr>
              <w:t xml:space="preserve"> Manager</w:t>
            </w:r>
            <w:r w:rsidR="002530BC" w:rsidRPr="00BB4AFD">
              <w:rPr>
                <w:rFonts w:ascii="Arial" w:hAnsi="Arial" w:cs="Arial"/>
              </w:rPr>
              <w:t xml:space="preserve"> </w:t>
            </w:r>
          </w:p>
        </w:tc>
        <w:tc>
          <w:tcPr>
            <w:tcW w:w="4294" w:type="dxa"/>
            <w:tcBorders>
              <w:top w:val="single" w:sz="8" w:space="0" w:color="000000"/>
              <w:left w:val="single" w:sz="8" w:space="0" w:color="000000"/>
              <w:bottom w:val="single" w:sz="8" w:space="0" w:color="000000"/>
              <w:right w:val="single" w:sz="8" w:space="0" w:color="000000"/>
            </w:tcBorders>
          </w:tcPr>
          <w:p w:rsidR="002530BC" w:rsidRPr="00BB4AFD" w:rsidRDefault="000D4437" w:rsidP="002530BC">
            <w:pPr>
              <w:rPr>
                <w:rFonts w:ascii="Arial" w:hAnsi="Arial" w:cs="Arial"/>
              </w:rPr>
            </w:pPr>
            <w:r>
              <w:rPr>
                <w:rFonts w:ascii="Arial" w:hAnsi="Arial" w:cs="Arial"/>
              </w:rPr>
              <w:t>Daniel Coutts</w:t>
            </w:r>
            <w:r w:rsidR="00314786">
              <w:rPr>
                <w:rFonts w:ascii="Arial" w:hAnsi="Arial" w:cs="Arial"/>
              </w:rPr>
              <w:t xml:space="preserve"> – 0418 220 356</w:t>
            </w:r>
          </w:p>
        </w:tc>
      </w:tr>
      <w:tr w:rsidR="002530BC" w:rsidRPr="00BB4AFD" w:rsidTr="0056463B">
        <w:trPr>
          <w:trHeight w:val="116"/>
        </w:trPr>
        <w:tc>
          <w:tcPr>
            <w:tcW w:w="4395" w:type="dxa"/>
            <w:tcBorders>
              <w:top w:val="single" w:sz="8" w:space="0" w:color="000000"/>
              <w:left w:val="single" w:sz="8" w:space="0" w:color="000000"/>
              <w:bottom w:val="single" w:sz="8" w:space="0" w:color="000000"/>
              <w:right w:val="single" w:sz="8" w:space="0" w:color="000000"/>
            </w:tcBorders>
          </w:tcPr>
          <w:p w:rsidR="002530BC" w:rsidRPr="00BB4AFD" w:rsidRDefault="003C3523" w:rsidP="002530BC">
            <w:pPr>
              <w:rPr>
                <w:rFonts w:ascii="Arial" w:hAnsi="Arial" w:cs="Arial"/>
              </w:rPr>
            </w:pPr>
            <w:r>
              <w:rPr>
                <w:rFonts w:ascii="Arial" w:hAnsi="Arial" w:cs="Arial"/>
              </w:rPr>
              <w:t>Plant Manager</w:t>
            </w:r>
          </w:p>
        </w:tc>
        <w:tc>
          <w:tcPr>
            <w:tcW w:w="4294" w:type="dxa"/>
            <w:tcBorders>
              <w:top w:val="single" w:sz="8" w:space="0" w:color="000000"/>
              <w:left w:val="single" w:sz="8" w:space="0" w:color="000000"/>
              <w:bottom w:val="single" w:sz="8" w:space="0" w:color="000000"/>
              <w:right w:val="single" w:sz="8" w:space="0" w:color="000000"/>
            </w:tcBorders>
          </w:tcPr>
          <w:p w:rsidR="002530BC" w:rsidRPr="00BB4AFD" w:rsidRDefault="000D4437" w:rsidP="00494A7C">
            <w:pPr>
              <w:rPr>
                <w:rFonts w:ascii="Arial" w:hAnsi="Arial" w:cs="Arial"/>
              </w:rPr>
            </w:pPr>
            <w:r>
              <w:rPr>
                <w:rFonts w:ascii="Arial" w:hAnsi="Arial" w:cs="Arial"/>
              </w:rPr>
              <w:t>Matthew Murray</w:t>
            </w:r>
            <w:r w:rsidR="003C3523">
              <w:rPr>
                <w:rFonts w:ascii="Arial" w:hAnsi="Arial" w:cs="Arial"/>
              </w:rPr>
              <w:t xml:space="preserve"> – </w:t>
            </w:r>
            <w:r>
              <w:rPr>
                <w:rFonts w:ascii="Arial" w:hAnsi="Arial" w:cs="Arial"/>
              </w:rPr>
              <w:t>0409 829 141</w:t>
            </w:r>
          </w:p>
        </w:tc>
      </w:tr>
      <w:tr w:rsidR="003C3523" w:rsidRPr="00BB4AFD" w:rsidTr="0056463B">
        <w:trPr>
          <w:trHeight w:val="116"/>
        </w:trPr>
        <w:tc>
          <w:tcPr>
            <w:tcW w:w="4395" w:type="dxa"/>
            <w:tcBorders>
              <w:top w:val="single" w:sz="8" w:space="0" w:color="000000"/>
              <w:left w:val="single" w:sz="8" w:space="0" w:color="000000"/>
              <w:bottom w:val="single" w:sz="8" w:space="0" w:color="000000"/>
              <w:right w:val="single" w:sz="8" w:space="0" w:color="000000"/>
            </w:tcBorders>
          </w:tcPr>
          <w:p w:rsidR="003C3523" w:rsidRDefault="003C3523" w:rsidP="002530BC">
            <w:pPr>
              <w:rPr>
                <w:rFonts w:ascii="Arial" w:hAnsi="Arial" w:cs="Arial"/>
              </w:rPr>
            </w:pPr>
            <w:r>
              <w:rPr>
                <w:rFonts w:ascii="Arial" w:hAnsi="Arial" w:cs="Arial"/>
              </w:rPr>
              <w:t>WHS Officer</w:t>
            </w:r>
          </w:p>
        </w:tc>
        <w:tc>
          <w:tcPr>
            <w:tcW w:w="4294" w:type="dxa"/>
            <w:tcBorders>
              <w:top w:val="single" w:sz="8" w:space="0" w:color="000000"/>
              <w:left w:val="single" w:sz="8" w:space="0" w:color="000000"/>
              <w:bottom w:val="single" w:sz="8" w:space="0" w:color="000000"/>
              <w:right w:val="single" w:sz="8" w:space="0" w:color="000000"/>
            </w:tcBorders>
          </w:tcPr>
          <w:p w:rsidR="003C3523" w:rsidRDefault="00314786" w:rsidP="002530BC">
            <w:pPr>
              <w:rPr>
                <w:rFonts w:ascii="Arial" w:hAnsi="Arial" w:cs="Arial"/>
              </w:rPr>
            </w:pPr>
            <w:r>
              <w:rPr>
                <w:rFonts w:ascii="Arial" w:hAnsi="Arial" w:cs="Arial"/>
              </w:rPr>
              <w:t>Brett Teale – 0427 383 772</w:t>
            </w:r>
          </w:p>
        </w:tc>
      </w:tr>
    </w:tbl>
    <w:p w:rsidR="00E173D8" w:rsidRPr="00BB4AFD" w:rsidRDefault="00E173D8" w:rsidP="00E173D8">
      <w:pPr>
        <w:rPr>
          <w:rFonts w:ascii="Arial" w:hAnsi="Arial" w:cs="Arial"/>
          <w:lang w:val="en-US"/>
        </w:rPr>
      </w:pPr>
    </w:p>
    <w:p w:rsidR="00B60610" w:rsidRPr="00BB4AFD" w:rsidRDefault="00B60610" w:rsidP="009C435A">
      <w:pPr>
        <w:rPr>
          <w:rFonts w:ascii="Arial" w:hAnsi="Arial" w:cs="Arial"/>
          <w:lang w:val="en-US"/>
        </w:rPr>
      </w:pPr>
    </w:p>
    <w:p w:rsidR="00C96B72" w:rsidRPr="00BB4AFD" w:rsidRDefault="00C96B72" w:rsidP="00024BC0">
      <w:pPr>
        <w:pStyle w:val="Heading3"/>
        <w:ind w:left="1418" w:hanging="1134"/>
      </w:pPr>
      <w:bookmarkStart w:id="13" w:name="_Toc334016220"/>
      <w:r w:rsidRPr="00BB4AFD">
        <w:t xml:space="preserve">Action to be Taken Immediately </w:t>
      </w:r>
      <w:r w:rsidR="00F17729" w:rsidRPr="00BB4AFD">
        <w:t>after</w:t>
      </w:r>
      <w:r w:rsidRPr="00BB4AFD">
        <w:t xml:space="preserve"> a Pollution Incident by License Holder and Occupier of the Premises</w:t>
      </w:r>
      <w:bookmarkEnd w:id="13"/>
      <w:r w:rsidRPr="00BB4AFD">
        <w:t xml:space="preserve"> </w:t>
      </w:r>
    </w:p>
    <w:p w:rsidR="00B60610" w:rsidRPr="00BB4AFD" w:rsidRDefault="00B60610" w:rsidP="009C435A">
      <w:pPr>
        <w:rPr>
          <w:rFonts w:ascii="Arial" w:hAnsi="Arial" w:cs="Arial"/>
        </w:rPr>
      </w:pPr>
    </w:p>
    <w:p w:rsidR="003A3835" w:rsidRPr="00BB4AFD" w:rsidRDefault="00853D02" w:rsidP="009C435A">
      <w:pPr>
        <w:rPr>
          <w:rFonts w:ascii="Arial" w:hAnsi="Arial" w:cs="Arial"/>
        </w:rPr>
      </w:pPr>
      <w:r w:rsidRPr="00BB4AFD">
        <w:rPr>
          <w:rFonts w:ascii="Arial" w:hAnsi="Arial" w:cs="Arial"/>
        </w:rPr>
        <w:t xml:space="preserve">This Pollution Incident Response Management </w:t>
      </w:r>
      <w:r w:rsidR="003A3835" w:rsidRPr="00BB4AFD">
        <w:rPr>
          <w:rFonts w:ascii="Arial" w:hAnsi="Arial" w:cs="Arial"/>
        </w:rPr>
        <w:t>Plan must be followed immediately after a pollution incident occurs.</w:t>
      </w:r>
      <w:r w:rsidR="00E173D8" w:rsidRPr="00BB4AFD">
        <w:rPr>
          <w:rFonts w:ascii="Arial" w:hAnsi="Arial" w:cs="Arial"/>
        </w:rPr>
        <w:t xml:space="preserve">  </w:t>
      </w:r>
    </w:p>
    <w:p w:rsidR="004632E0" w:rsidRPr="00BB4AFD" w:rsidRDefault="004632E0" w:rsidP="009C435A">
      <w:pPr>
        <w:rPr>
          <w:rFonts w:ascii="Arial" w:hAnsi="Arial" w:cs="Arial"/>
        </w:rPr>
      </w:pPr>
    </w:p>
    <w:p w:rsidR="006A4C09" w:rsidRPr="00BB4AFD" w:rsidRDefault="00853D02" w:rsidP="009C435A">
      <w:pPr>
        <w:rPr>
          <w:rFonts w:ascii="Arial" w:hAnsi="Arial" w:cs="Arial"/>
        </w:rPr>
      </w:pPr>
      <w:r w:rsidRPr="00BB4AFD">
        <w:rPr>
          <w:rFonts w:ascii="Arial" w:hAnsi="Arial" w:cs="Arial"/>
        </w:rPr>
        <w:t xml:space="preserve">Also </w:t>
      </w:r>
      <w:r w:rsidR="006A4C09" w:rsidRPr="00BB4AFD">
        <w:rPr>
          <w:rFonts w:ascii="Arial" w:hAnsi="Arial" w:cs="Arial"/>
        </w:rPr>
        <w:t>Follow:</w:t>
      </w:r>
    </w:p>
    <w:p w:rsidR="006A4C09" w:rsidRPr="00BB4AFD" w:rsidRDefault="006A4C09" w:rsidP="009C435A">
      <w:pPr>
        <w:rPr>
          <w:rFonts w:ascii="Arial" w:hAnsi="Arial" w:cs="Arial"/>
        </w:rPr>
      </w:pPr>
    </w:p>
    <w:p w:rsidR="004632E0" w:rsidRPr="00BB4AFD" w:rsidRDefault="0077379A" w:rsidP="000D66AF">
      <w:pPr>
        <w:pStyle w:val="ListParagraph"/>
        <w:numPr>
          <w:ilvl w:val="0"/>
          <w:numId w:val="4"/>
        </w:numPr>
        <w:rPr>
          <w:rFonts w:ascii="Arial" w:hAnsi="Arial" w:cs="Arial"/>
          <w:lang w:val="en-US"/>
        </w:rPr>
      </w:pPr>
      <w:r>
        <w:rPr>
          <w:rFonts w:ascii="Arial" w:hAnsi="Arial" w:cs="Arial"/>
          <w:lang w:val="en-US"/>
        </w:rPr>
        <w:t xml:space="preserve">Spill Incident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ENV-All-0</w:t>
      </w:r>
      <w:r w:rsidR="00705A86">
        <w:rPr>
          <w:rFonts w:ascii="Arial" w:hAnsi="Arial" w:cs="Arial"/>
          <w:lang w:val="en-US"/>
        </w:rPr>
        <w:t>9-013</w:t>
      </w:r>
    </w:p>
    <w:p w:rsidR="004F235A" w:rsidRPr="00BB4AFD" w:rsidRDefault="00D20FB0" w:rsidP="000D66AF">
      <w:pPr>
        <w:pStyle w:val="ListParagraph"/>
        <w:numPr>
          <w:ilvl w:val="0"/>
          <w:numId w:val="4"/>
        </w:numPr>
        <w:rPr>
          <w:rFonts w:ascii="Arial" w:hAnsi="Arial" w:cs="Arial"/>
          <w:lang w:val="en-US"/>
        </w:rPr>
      </w:pPr>
      <w:r w:rsidRPr="00BB4AFD">
        <w:rPr>
          <w:rFonts w:ascii="Arial" w:hAnsi="Arial" w:cs="Arial"/>
          <w:lang w:val="en-US"/>
        </w:rPr>
        <w:t>Emergency Response and Notification-</w:t>
      </w:r>
      <w:r w:rsidRPr="00BB4AFD">
        <w:rPr>
          <w:rFonts w:ascii="Arial" w:hAnsi="Arial" w:cs="Arial"/>
          <w:lang w:val="en-US"/>
        </w:rPr>
        <w:tab/>
        <w:t>ENV-All-09-012</w:t>
      </w:r>
    </w:p>
    <w:p w:rsidR="006A4C09" w:rsidRPr="00BB4AFD" w:rsidRDefault="006A4C09" w:rsidP="009C435A">
      <w:pPr>
        <w:rPr>
          <w:rFonts w:ascii="Arial" w:hAnsi="Arial" w:cs="Arial"/>
        </w:rPr>
      </w:pPr>
    </w:p>
    <w:p w:rsidR="00B60610" w:rsidRPr="00BB4AFD" w:rsidRDefault="00C96B72" w:rsidP="009C435A">
      <w:pPr>
        <w:pStyle w:val="Heading3"/>
      </w:pPr>
      <w:bookmarkStart w:id="14" w:name="_Toc334016221"/>
      <w:r w:rsidRPr="00BB4AFD">
        <w:t xml:space="preserve">Procedures to be </w:t>
      </w:r>
      <w:r w:rsidR="00F17729" w:rsidRPr="00BB4AFD">
        <w:t>followed</w:t>
      </w:r>
      <w:r w:rsidRPr="00BB4AFD">
        <w:t xml:space="preserve"> by the Responsible Person notifying the Pollution</w:t>
      </w:r>
      <w:bookmarkEnd w:id="14"/>
      <w:r w:rsidRPr="00BB4AFD">
        <w:t xml:space="preserve"> </w:t>
      </w:r>
    </w:p>
    <w:p w:rsidR="00B60610" w:rsidRPr="00BB4AFD" w:rsidRDefault="00B60610" w:rsidP="009C435A">
      <w:pPr>
        <w:rPr>
          <w:rFonts w:ascii="Arial" w:hAnsi="Arial" w:cs="Arial"/>
        </w:rPr>
      </w:pPr>
    </w:p>
    <w:p w:rsidR="004A7C42" w:rsidRPr="00BB4AFD" w:rsidRDefault="004A7C42" w:rsidP="00044954">
      <w:pPr>
        <w:rPr>
          <w:rFonts w:ascii="Arial" w:hAnsi="Arial" w:cs="Arial"/>
        </w:rPr>
      </w:pPr>
    </w:p>
    <w:tbl>
      <w:tblPr>
        <w:tblW w:w="1020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87"/>
        <w:gridCol w:w="4350"/>
        <w:gridCol w:w="3969"/>
      </w:tblGrid>
      <w:tr w:rsidR="00914319" w:rsidRPr="00BB4AFD" w:rsidTr="00914319">
        <w:tc>
          <w:tcPr>
            <w:tcW w:w="1887" w:type="dxa"/>
            <w:tcBorders>
              <w:top w:val="double" w:sz="4" w:space="0" w:color="auto"/>
              <w:left w:val="double" w:sz="4" w:space="0" w:color="auto"/>
              <w:bottom w:val="single" w:sz="4" w:space="0" w:color="auto"/>
              <w:right w:val="single" w:sz="4" w:space="0" w:color="auto"/>
            </w:tcBorders>
            <w:hideMark/>
          </w:tcPr>
          <w:p w:rsidR="00914319" w:rsidRPr="00BB4AFD" w:rsidRDefault="00914319" w:rsidP="00914319">
            <w:pPr>
              <w:tabs>
                <w:tab w:val="left" w:pos="1290"/>
              </w:tabs>
              <w:spacing w:before="60" w:after="60"/>
              <w:jc w:val="center"/>
              <w:rPr>
                <w:rFonts w:ascii="Arial" w:hAnsi="Arial" w:cs="Arial"/>
                <w:b/>
                <w:lang w:val="en-US"/>
              </w:rPr>
            </w:pPr>
            <w:r w:rsidRPr="00BB4AFD">
              <w:rPr>
                <w:rFonts w:ascii="Arial" w:hAnsi="Arial" w:cs="Arial"/>
                <w:b/>
              </w:rPr>
              <w:t>Position</w:t>
            </w:r>
          </w:p>
        </w:tc>
        <w:tc>
          <w:tcPr>
            <w:tcW w:w="4350" w:type="dxa"/>
            <w:tcBorders>
              <w:top w:val="double" w:sz="4" w:space="0" w:color="auto"/>
              <w:left w:val="single" w:sz="4" w:space="0" w:color="auto"/>
              <w:bottom w:val="single" w:sz="4" w:space="0" w:color="auto"/>
              <w:right w:val="single" w:sz="4" w:space="0" w:color="auto"/>
            </w:tcBorders>
            <w:hideMark/>
          </w:tcPr>
          <w:p w:rsidR="00914319" w:rsidRPr="00BB4AFD" w:rsidRDefault="00914319" w:rsidP="00914319">
            <w:pPr>
              <w:spacing w:before="60" w:after="60"/>
              <w:jc w:val="center"/>
              <w:rPr>
                <w:rFonts w:ascii="Arial" w:hAnsi="Arial" w:cs="Arial"/>
                <w:b/>
                <w:lang w:val="en-US"/>
              </w:rPr>
            </w:pPr>
            <w:r w:rsidRPr="00BB4AFD">
              <w:rPr>
                <w:rFonts w:ascii="Arial" w:hAnsi="Arial" w:cs="Arial"/>
                <w:b/>
              </w:rPr>
              <w:t>Responsibilities</w:t>
            </w:r>
          </w:p>
        </w:tc>
        <w:tc>
          <w:tcPr>
            <w:tcW w:w="3969" w:type="dxa"/>
            <w:tcBorders>
              <w:top w:val="double" w:sz="4" w:space="0" w:color="auto"/>
              <w:left w:val="single" w:sz="4" w:space="0" w:color="auto"/>
              <w:bottom w:val="single" w:sz="4" w:space="0" w:color="auto"/>
              <w:right w:val="double" w:sz="4" w:space="0" w:color="auto"/>
            </w:tcBorders>
            <w:hideMark/>
          </w:tcPr>
          <w:p w:rsidR="00914319" w:rsidRPr="00BB4AFD" w:rsidRDefault="00914319" w:rsidP="00914319">
            <w:pPr>
              <w:spacing w:before="60" w:after="60"/>
              <w:jc w:val="center"/>
              <w:rPr>
                <w:rFonts w:ascii="Arial" w:hAnsi="Arial" w:cs="Arial"/>
                <w:b/>
                <w:lang w:val="en-US"/>
              </w:rPr>
            </w:pPr>
            <w:r w:rsidRPr="00BB4AFD">
              <w:rPr>
                <w:rFonts w:ascii="Arial" w:hAnsi="Arial" w:cs="Arial"/>
                <w:b/>
              </w:rPr>
              <w:t>Authorities</w:t>
            </w:r>
          </w:p>
        </w:tc>
      </w:tr>
      <w:tr w:rsidR="00914319" w:rsidRPr="00BB4AFD" w:rsidTr="00914319">
        <w:trPr>
          <w:trHeight w:val="762"/>
        </w:trPr>
        <w:tc>
          <w:tcPr>
            <w:tcW w:w="1887" w:type="dxa"/>
            <w:tcBorders>
              <w:top w:val="single" w:sz="4" w:space="0" w:color="auto"/>
              <w:left w:val="double" w:sz="4" w:space="0" w:color="auto"/>
              <w:bottom w:val="single" w:sz="4" w:space="0" w:color="auto"/>
              <w:right w:val="single" w:sz="4" w:space="0" w:color="auto"/>
            </w:tcBorders>
            <w:hideMark/>
          </w:tcPr>
          <w:p w:rsidR="00914319" w:rsidRPr="00BB4AFD" w:rsidRDefault="003C3523" w:rsidP="00914319">
            <w:pPr>
              <w:rPr>
                <w:rFonts w:ascii="Arial" w:hAnsi="Arial" w:cs="Arial"/>
                <w:lang w:val="en-US"/>
              </w:rPr>
            </w:pPr>
            <w:r>
              <w:rPr>
                <w:rFonts w:ascii="Arial" w:hAnsi="Arial" w:cs="Arial"/>
              </w:rPr>
              <w:t>Site Manager</w:t>
            </w:r>
          </w:p>
        </w:tc>
        <w:tc>
          <w:tcPr>
            <w:tcW w:w="4350" w:type="dxa"/>
            <w:tcBorders>
              <w:top w:val="single" w:sz="4" w:space="0" w:color="auto"/>
              <w:left w:val="single" w:sz="4" w:space="0" w:color="auto"/>
              <w:bottom w:val="single" w:sz="4" w:space="0" w:color="auto"/>
              <w:right w:val="single" w:sz="4" w:space="0" w:color="auto"/>
            </w:tcBorders>
            <w:hideMark/>
          </w:tcPr>
          <w:p w:rsidR="00914319" w:rsidRPr="00BB4AFD" w:rsidRDefault="00914319" w:rsidP="00914319">
            <w:pPr>
              <w:ind w:left="165" w:hanging="165"/>
              <w:rPr>
                <w:rFonts w:ascii="Arial" w:hAnsi="Arial" w:cs="Arial"/>
                <w:lang w:val="en-US"/>
              </w:rPr>
            </w:pPr>
            <w:r w:rsidRPr="00BB4AFD">
              <w:rPr>
                <w:rFonts w:ascii="Arial" w:hAnsi="Arial" w:cs="Arial"/>
              </w:rPr>
              <w:t>- Obtain information required to adequately notify the environmental regulatory authority of an environmental emergency</w:t>
            </w:r>
          </w:p>
        </w:tc>
        <w:tc>
          <w:tcPr>
            <w:tcW w:w="3969" w:type="dxa"/>
            <w:tcBorders>
              <w:top w:val="single" w:sz="4" w:space="0" w:color="auto"/>
              <w:left w:val="single" w:sz="4" w:space="0" w:color="auto"/>
              <w:bottom w:val="single" w:sz="4" w:space="0" w:color="auto"/>
              <w:right w:val="double" w:sz="4" w:space="0" w:color="auto"/>
            </w:tcBorders>
            <w:hideMark/>
          </w:tcPr>
          <w:p w:rsidR="00914319" w:rsidRPr="00BB4AFD" w:rsidRDefault="00914319" w:rsidP="00914319">
            <w:pPr>
              <w:ind w:left="158" w:hanging="158"/>
              <w:rPr>
                <w:rFonts w:ascii="Arial" w:eastAsia="Times New Roman" w:hAnsi="Arial" w:cs="Arial"/>
                <w:lang w:val="en-US"/>
              </w:rPr>
            </w:pPr>
            <w:r w:rsidRPr="00BB4AFD">
              <w:rPr>
                <w:rFonts w:ascii="Arial" w:hAnsi="Arial" w:cs="Arial"/>
              </w:rPr>
              <w:t>- Contact the all regulatory authority and lodge report</w:t>
            </w:r>
          </w:p>
          <w:p w:rsidR="00914319" w:rsidRPr="00BB4AFD" w:rsidRDefault="00914319" w:rsidP="00914319">
            <w:pPr>
              <w:ind w:left="158" w:hanging="158"/>
              <w:rPr>
                <w:rFonts w:ascii="Arial" w:hAnsi="Arial" w:cs="Arial"/>
                <w:lang w:val="en-US"/>
              </w:rPr>
            </w:pPr>
            <w:r w:rsidRPr="00BB4AFD">
              <w:rPr>
                <w:rFonts w:ascii="Arial" w:hAnsi="Arial" w:cs="Arial"/>
              </w:rPr>
              <w:t>- Authorise written report</w:t>
            </w:r>
          </w:p>
        </w:tc>
      </w:tr>
      <w:tr w:rsidR="00914319" w:rsidRPr="00BB4AFD" w:rsidTr="00914319">
        <w:trPr>
          <w:trHeight w:val="762"/>
        </w:trPr>
        <w:tc>
          <w:tcPr>
            <w:tcW w:w="1887" w:type="dxa"/>
            <w:tcBorders>
              <w:top w:val="single" w:sz="4" w:space="0" w:color="auto"/>
              <w:left w:val="double" w:sz="4" w:space="0" w:color="auto"/>
              <w:bottom w:val="single" w:sz="4" w:space="0" w:color="auto"/>
              <w:right w:val="single" w:sz="4" w:space="0" w:color="auto"/>
            </w:tcBorders>
            <w:hideMark/>
          </w:tcPr>
          <w:p w:rsidR="00914319" w:rsidRPr="00BB4AFD" w:rsidRDefault="003C3523" w:rsidP="00914319">
            <w:pPr>
              <w:rPr>
                <w:rFonts w:ascii="Arial" w:hAnsi="Arial" w:cs="Arial"/>
                <w:lang w:val="en-US"/>
              </w:rPr>
            </w:pPr>
            <w:r>
              <w:rPr>
                <w:rFonts w:ascii="Arial" w:hAnsi="Arial" w:cs="Arial"/>
              </w:rPr>
              <w:t>WHS Officer</w:t>
            </w:r>
          </w:p>
        </w:tc>
        <w:tc>
          <w:tcPr>
            <w:tcW w:w="4350" w:type="dxa"/>
            <w:tcBorders>
              <w:top w:val="single" w:sz="4" w:space="0" w:color="auto"/>
              <w:left w:val="single" w:sz="4" w:space="0" w:color="auto"/>
              <w:bottom w:val="single" w:sz="4" w:space="0" w:color="auto"/>
              <w:right w:val="single" w:sz="4" w:space="0" w:color="auto"/>
            </w:tcBorders>
          </w:tcPr>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A</w:t>
            </w:r>
            <w:r w:rsidRPr="00BB4AFD">
              <w:rPr>
                <w:rFonts w:ascii="Arial" w:hAnsi="Arial" w:cs="Arial"/>
              </w:rPr>
              <w:t>ssisting with advice, reporting and response process;</w:t>
            </w:r>
          </w:p>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E</w:t>
            </w:r>
            <w:r w:rsidRPr="00BB4AFD">
              <w:rPr>
                <w:rFonts w:ascii="Arial" w:hAnsi="Arial" w:cs="Arial"/>
              </w:rPr>
              <w:t>nsuring the Plan is made available to staff responsible for implementing the plan and authorised officers under the POEO Act</w:t>
            </w:r>
          </w:p>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A</w:t>
            </w:r>
            <w:r w:rsidRPr="00BB4AFD">
              <w:rPr>
                <w:rFonts w:ascii="Arial" w:hAnsi="Arial" w:cs="Arial"/>
              </w:rPr>
              <w:t>ssisting in the notification of pollution incidents to the relevant authorities</w:t>
            </w:r>
          </w:p>
          <w:p w:rsidR="00914319" w:rsidRPr="00BB4AFD" w:rsidRDefault="00914319" w:rsidP="00914319">
            <w:pPr>
              <w:rPr>
                <w:rFonts w:ascii="Arial" w:hAnsi="Arial" w:cs="Arial"/>
              </w:rPr>
            </w:pPr>
            <w:r w:rsidRPr="00BB4AFD">
              <w:rPr>
                <w:rFonts w:ascii="Arial" w:hAnsi="Arial" w:cs="Arial"/>
              </w:rPr>
              <w:t>- provision of maps associated with the plan</w:t>
            </w:r>
          </w:p>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A</w:t>
            </w:r>
            <w:r w:rsidRPr="00BB4AFD">
              <w:rPr>
                <w:rFonts w:ascii="Arial" w:hAnsi="Arial" w:cs="Arial"/>
              </w:rPr>
              <w:t>ssistance with the implementation of response actions to pollution incidents</w:t>
            </w:r>
          </w:p>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A</w:t>
            </w:r>
            <w:r w:rsidRPr="00BB4AFD">
              <w:rPr>
                <w:rFonts w:ascii="Arial" w:hAnsi="Arial" w:cs="Arial"/>
              </w:rPr>
              <w:t>ssistance in commutating with neighbours and the local community about the Plan and when incidents of a certain nature occur</w:t>
            </w:r>
          </w:p>
          <w:p w:rsidR="00914319" w:rsidRPr="00BB4AFD" w:rsidRDefault="00914319" w:rsidP="00914319">
            <w:pPr>
              <w:rPr>
                <w:rFonts w:ascii="Arial" w:hAnsi="Arial" w:cs="Arial"/>
              </w:rPr>
            </w:pPr>
            <w:r w:rsidRPr="00BB4AFD">
              <w:rPr>
                <w:rFonts w:ascii="Arial" w:hAnsi="Arial" w:cs="Arial"/>
              </w:rPr>
              <w:lastRenderedPageBreak/>
              <w:t xml:space="preserve">- </w:t>
            </w:r>
            <w:r w:rsidR="00D20FB0" w:rsidRPr="00BB4AFD">
              <w:rPr>
                <w:rFonts w:ascii="Arial" w:hAnsi="Arial" w:cs="Arial"/>
              </w:rPr>
              <w:t>E</w:t>
            </w:r>
            <w:r w:rsidRPr="00BB4AFD">
              <w:rPr>
                <w:rFonts w:ascii="Arial" w:hAnsi="Arial" w:cs="Arial"/>
              </w:rPr>
              <w:t>nsuring that training responsible for activating about their roles in the Plan</w:t>
            </w:r>
          </w:p>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T</w:t>
            </w:r>
            <w:r w:rsidRPr="00BB4AFD">
              <w:rPr>
                <w:rFonts w:ascii="Arial" w:hAnsi="Arial" w:cs="Arial"/>
              </w:rPr>
              <w:t xml:space="preserve">esting; and </w:t>
            </w:r>
          </w:p>
          <w:p w:rsidR="00914319" w:rsidRPr="00BB4AFD" w:rsidRDefault="00914319" w:rsidP="00914319">
            <w:pPr>
              <w:rPr>
                <w:rFonts w:ascii="Arial" w:hAnsi="Arial" w:cs="Arial"/>
              </w:rPr>
            </w:pPr>
            <w:r w:rsidRPr="00BB4AFD">
              <w:rPr>
                <w:rFonts w:ascii="Arial" w:hAnsi="Arial" w:cs="Arial"/>
              </w:rPr>
              <w:t xml:space="preserve">- </w:t>
            </w:r>
            <w:r w:rsidR="00D20FB0" w:rsidRPr="00BB4AFD">
              <w:rPr>
                <w:rFonts w:ascii="Arial" w:hAnsi="Arial" w:cs="Arial"/>
              </w:rPr>
              <w:t>R</w:t>
            </w:r>
            <w:r w:rsidRPr="00BB4AFD">
              <w:rPr>
                <w:rFonts w:ascii="Arial" w:hAnsi="Arial" w:cs="Arial"/>
              </w:rPr>
              <w:t xml:space="preserve">eviewing this plan. </w:t>
            </w:r>
          </w:p>
          <w:p w:rsidR="00914319" w:rsidRPr="00BB4AFD" w:rsidRDefault="00914319" w:rsidP="00914319">
            <w:pPr>
              <w:ind w:left="165" w:hanging="165"/>
              <w:rPr>
                <w:rFonts w:ascii="Arial" w:hAnsi="Arial" w:cs="Arial"/>
                <w:lang w:val="en-US"/>
              </w:rPr>
            </w:pPr>
          </w:p>
        </w:tc>
        <w:tc>
          <w:tcPr>
            <w:tcW w:w="3969" w:type="dxa"/>
            <w:tcBorders>
              <w:top w:val="single" w:sz="4" w:space="0" w:color="auto"/>
              <w:left w:val="single" w:sz="4" w:space="0" w:color="auto"/>
              <w:bottom w:val="single" w:sz="4" w:space="0" w:color="auto"/>
              <w:right w:val="double" w:sz="4" w:space="0" w:color="auto"/>
            </w:tcBorders>
          </w:tcPr>
          <w:p w:rsidR="00914319" w:rsidRPr="00BB4AFD" w:rsidRDefault="00914319" w:rsidP="00914319">
            <w:pPr>
              <w:ind w:left="158" w:hanging="158"/>
              <w:rPr>
                <w:rFonts w:ascii="Arial" w:eastAsia="Times New Roman" w:hAnsi="Arial" w:cs="Arial"/>
                <w:lang w:val="en-US"/>
              </w:rPr>
            </w:pPr>
            <w:r w:rsidRPr="00BB4AFD">
              <w:rPr>
                <w:rFonts w:ascii="Arial" w:hAnsi="Arial" w:cs="Arial"/>
              </w:rPr>
              <w:lastRenderedPageBreak/>
              <w:t>- Obtain information from site managers, employees and witnesses.</w:t>
            </w:r>
          </w:p>
          <w:p w:rsidR="00914319" w:rsidRPr="00BB4AFD" w:rsidRDefault="00914319" w:rsidP="00914319">
            <w:pPr>
              <w:ind w:left="158" w:hanging="158"/>
              <w:rPr>
                <w:rFonts w:ascii="Arial" w:hAnsi="Arial" w:cs="Arial"/>
              </w:rPr>
            </w:pPr>
            <w:r w:rsidRPr="00BB4AFD">
              <w:rPr>
                <w:rFonts w:ascii="Arial" w:hAnsi="Arial" w:cs="Arial"/>
              </w:rPr>
              <w:t>- Provide advice on controls and containment measures</w:t>
            </w:r>
          </w:p>
          <w:p w:rsidR="00914319" w:rsidRPr="00BB4AFD" w:rsidRDefault="00914319" w:rsidP="00914319">
            <w:pPr>
              <w:ind w:left="158" w:hanging="158"/>
              <w:rPr>
                <w:rFonts w:ascii="Arial" w:hAnsi="Arial" w:cs="Arial"/>
              </w:rPr>
            </w:pPr>
            <w:r w:rsidRPr="00BB4AFD">
              <w:rPr>
                <w:rFonts w:ascii="Arial" w:hAnsi="Arial" w:cs="Arial"/>
              </w:rPr>
              <w:t xml:space="preserve">- Contact the regulatory authority in the event that the </w:t>
            </w:r>
            <w:r w:rsidR="003C3523">
              <w:rPr>
                <w:rFonts w:ascii="Arial" w:hAnsi="Arial" w:cs="Arial"/>
              </w:rPr>
              <w:t>Site Manager</w:t>
            </w:r>
            <w:r w:rsidRPr="00BB4AFD">
              <w:rPr>
                <w:rFonts w:ascii="Arial" w:hAnsi="Arial" w:cs="Arial"/>
              </w:rPr>
              <w:t xml:space="preserve"> is unable</w:t>
            </w:r>
          </w:p>
          <w:p w:rsidR="00914319" w:rsidRPr="00BB4AFD" w:rsidRDefault="00914319" w:rsidP="00914319">
            <w:pPr>
              <w:ind w:left="158" w:hanging="158"/>
              <w:rPr>
                <w:rFonts w:ascii="Arial" w:hAnsi="Arial" w:cs="Arial"/>
              </w:rPr>
            </w:pPr>
            <w:r w:rsidRPr="00BB4AFD">
              <w:rPr>
                <w:rFonts w:ascii="Arial" w:hAnsi="Arial" w:cs="Arial"/>
              </w:rPr>
              <w:t>- Prepare follow-up written report</w:t>
            </w:r>
          </w:p>
          <w:p w:rsidR="00914319" w:rsidRPr="00BB4AFD" w:rsidRDefault="00914319" w:rsidP="00914319">
            <w:pPr>
              <w:ind w:left="158" w:hanging="158"/>
              <w:rPr>
                <w:rFonts w:ascii="Arial" w:hAnsi="Arial" w:cs="Arial"/>
                <w:lang w:val="en-US"/>
              </w:rPr>
            </w:pPr>
          </w:p>
        </w:tc>
      </w:tr>
      <w:tr w:rsidR="00914319" w:rsidRPr="00BB4AFD" w:rsidTr="00914319">
        <w:trPr>
          <w:trHeight w:val="762"/>
        </w:trPr>
        <w:tc>
          <w:tcPr>
            <w:tcW w:w="1887" w:type="dxa"/>
            <w:tcBorders>
              <w:top w:val="single" w:sz="4" w:space="0" w:color="auto"/>
              <w:left w:val="double" w:sz="4" w:space="0" w:color="auto"/>
              <w:bottom w:val="single" w:sz="4" w:space="0" w:color="auto"/>
              <w:right w:val="single" w:sz="4" w:space="0" w:color="auto"/>
            </w:tcBorders>
            <w:hideMark/>
          </w:tcPr>
          <w:p w:rsidR="00914319" w:rsidRPr="00BB4AFD" w:rsidRDefault="003C3523" w:rsidP="00914319">
            <w:pPr>
              <w:rPr>
                <w:rFonts w:ascii="Arial" w:hAnsi="Arial" w:cs="Arial"/>
                <w:lang w:val="en-US"/>
              </w:rPr>
            </w:pPr>
            <w:r>
              <w:rPr>
                <w:rFonts w:ascii="Arial" w:hAnsi="Arial" w:cs="Arial"/>
              </w:rPr>
              <w:lastRenderedPageBreak/>
              <w:t>Plant Manager</w:t>
            </w:r>
          </w:p>
        </w:tc>
        <w:tc>
          <w:tcPr>
            <w:tcW w:w="4350" w:type="dxa"/>
            <w:tcBorders>
              <w:top w:val="single" w:sz="4" w:space="0" w:color="auto"/>
              <w:left w:val="single" w:sz="4" w:space="0" w:color="auto"/>
              <w:bottom w:val="single" w:sz="4" w:space="0" w:color="auto"/>
              <w:right w:val="single" w:sz="4" w:space="0" w:color="auto"/>
            </w:tcBorders>
          </w:tcPr>
          <w:p w:rsidR="00914319" w:rsidRPr="00BB4AFD" w:rsidRDefault="00914319" w:rsidP="00914319">
            <w:pPr>
              <w:ind w:left="165" w:hanging="165"/>
              <w:rPr>
                <w:rFonts w:ascii="Arial" w:hAnsi="Arial" w:cs="Arial"/>
              </w:rPr>
            </w:pPr>
            <w:r w:rsidRPr="00BB4AFD">
              <w:rPr>
                <w:rFonts w:ascii="Arial" w:hAnsi="Arial" w:cs="Arial"/>
              </w:rPr>
              <w:t>- Ensure that all persons within their respective area are trained in the requirements of this procedure.</w:t>
            </w:r>
          </w:p>
          <w:p w:rsidR="00914319" w:rsidRPr="00BB4AFD" w:rsidRDefault="00914319" w:rsidP="00914319">
            <w:pPr>
              <w:ind w:left="165" w:hanging="165"/>
              <w:rPr>
                <w:rFonts w:ascii="Arial" w:hAnsi="Arial" w:cs="Arial"/>
                <w:lang w:val="en-US"/>
              </w:rPr>
            </w:pPr>
          </w:p>
        </w:tc>
        <w:tc>
          <w:tcPr>
            <w:tcW w:w="3969" w:type="dxa"/>
            <w:tcBorders>
              <w:top w:val="single" w:sz="4" w:space="0" w:color="auto"/>
              <w:left w:val="single" w:sz="4" w:space="0" w:color="auto"/>
              <w:bottom w:val="single" w:sz="4" w:space="0" w:color="auto"/>
              <w:right w:val="double" w:sz="4" w:space="0" w:color="auto"/>
            </w:tcBorders>
            <w:hideMark/>
          </w:tcPr>
          <w:p w:rsidR="00914319" w:rsidRPr="00BB4AFD" w:rsidRDefault="00914319" w:rsidP="00914319">
            <w:pPr>
              <w:ind w:left="158" w:hanging="158"/>
              <w:rPr>
                <w:rFonts w:ascii="Arial" w:eastAsia="Times New Roman" w:hAnsi="Arial" w:cs="Arial"/>
                <w:lang w:val="en-US"/>
              </w:rPr>
            </w:pPr>
            <w:r w:rsidRPr="00BB4AFD">
              <w:rPr>
                <w:rFonts w:ascii="Arial" w:hAnsi="Arial" w:cs="Arial"/>
              </w:rPr>
              <w:t>- In environmental emergencies, ensure appropriate controls are implemented</w:t>
            </w:r>
          </w:p>
          <w:p w:rsidR="00914319" w:rsidRPr="00BB4AFD" w:rsidRDefault="00914319" w:rsidP="003C3523">
            <w:pPr>
              <w:ind w:left="158" w:hanging="158"/>
              <w:rPr>
                <w:rFonts w:ascii="Arial" w:hAnsi="Arial" w:cs="Arial"/>
                <w:lang w:val="en-US"/>
              </w:rPr>
            </w:pPr>
            <w:r w:rsidRPr="00BB4AFD">
              <w:rPr>
                <w:rFonts w:ascii="Arial" w:hAnsi="Arial" w:cs="Arial"/>
              </w:rPr>
              <w:t xml:space="preserve">- Notify </w:t>
            </w:r>
            <w:r w:rsidR="003C3523">
              <w:rPr>
                <w:rFonts w:ascii="Arial" w:hAnsi="Arial" w:cs="Arial"/>
              </w:rPr>
              <w:t>Site</w:t>
            </w:r>
            <w:r w:rsidRPr="00BB4AFD">
              <w:rPr>
                <w:rFonts w:ascii="Arial" w:hAnsi="Arial" w:cs="Arial"/>
              </w:rPr>
              <w:t xml:space="preserve"> Manager</w:t>
            </w:r>
          </w:p>
        </w:tc>
      </w:tr>
      <w:tr w:rsidR="00914319" w:rsidRPr="00BB4AFD" w:rsidTr="00914319">
        <w:trPr>
          <w:trHeight w:val="463"/>
        </w:trPr>
        <w:tc>
          <w:tcPr>
            <w:tcW w:w="1887" w:type="dxa"/>
            <w:tcBorders>
              <w:top w:val="single" w:sz="4" w:space="0" w:color="auto"/>
              <w:left w:val="double" w:sz="4" w:space="0" w:color="auto"/>
              <w:bottom w:val="double" w:sz="4" w:space="0" w:color="auto"/>
              <w:right w:val="single" w:sz="4" w:space="0" w:color="auto"/>
            </w:tcBorders>
            <w:hideMark/>
          </w:tcPr>
          <w:p w:rsidR="00914319" w:rsidRPr="00BB4AFD" w:rsidRDefault="00914319" w:rsidP="00914319">
            <w:pPr>
              <w:rPr>
                <w:rFonts w:ascii="Arial" w:hAnsi="Arial" w:cs="Arial"/>
                <w:lang w:val="en-US"/>
              </w:rPr>
            </w:pPr>
            <w:r w:rsidRPr="00BB4AFD">
              <w:rPr>
                <w:rFonts w:ascii="Arial" w:hAnsi="Arial" w:cs="Arial"/>
              </w:rPr>
              <w:t>Employees</w:t>
            </w:r>
          </w:p>
        </w:tc>
        <w:tc>
          <w:tcPr>
            <w:tcW w:w="4350" w:type="dxa"/>
            <w:tcBorders>
              <w:top w:val="single" w:sz="4" w:space="0" w:color="auto"/>
              <w:left w:val="single" w:sz="4" w:space="0" w:color="auto"/>
              <w:bottom w:val="double" w:sz="4" w:space="0" w:color="auto"/>
              <w:right w:val="single" w:sz="4" w:space="0" w:color="auto"/>
            </w:tcBorders>
          </w:tcPr>
          <w:p w:rsidR="00914319" w:rsidRPr="00BB4AFD" w:rsidRDefault="00914319" w:rsidP="00914319">
            <w:pPr>
              <w:ind w:left="132" w:hanging="132"/>
              <w:rPr>
                <w:rFonts w:ascii="Arial" w:eastAsia="Times New Roman" w:hAnsi="Arial" w:cs="Arial"/>
                <w:lang w:val="en-US"/>
              </w:rPr>
            </w:pPr>
            <w:r w:rsidRPr="00BB4AFD">
              <w:rPr>
                <w:rFonts w:ascii="Arial" w:hAnsi="Arial" w:cs="Arial"/>
              </w:rPr>
              <w:t>- To participate in any training associated with the requirements of this MSP.</w:t>
            </w:r>
          </w:p>
          <w:p w:rsidR="00914319" w:rsidRPr="00BB4AFD" w:rsidRDefault="00914319" w:rsidP="00914319">
            <w:pPr>
              <w:ind w:left="132" w:hanging="132"/>
              <w:rPr>
                <w:rFonts w:ascii="Arial" w:hAnsi="Arial" w:cs="Arial"/>
              </w:rPr>
            </w:pPr>
            <w:r w:rsidRPr="00BB4AFD">
              <w:rPr>
                <w:rFonts w:ascii="Arial" w:hAnsi="Arial" w:cs="Arial"/>
              </w:rPr>
              <w:t>- Assist with implementing controls in the event of an environmental emergency</w:t>
            </w:r>
          </w:p>
          <w:p w:rsidR="00914319" w:rsidRPr="00BB4AFD" w:rsidRDefault="00914319" w:rsidP="00914319">
            <w:pPr>
              <w:ind w:left="132" w:hanging="132"/>
              <w:rPr>
                <w:rFonts w:ascii="Arial" w:hAnsi="Arial" w:cs="Arial"/>
                <w:lang w:val="en-US"/>
              </w:rPr>
            </w:pPr>
          </w:p>
        </w:tc>
        <w:tc>
          <w:tcPr>
            <w:tcW w:w="3969" w:type="dxa"/>
            <w:tcBorders>
              <w:top w:val="single" w:sz="4" w:space="0" w:color="auto"/>
              <w:left w:val="single" w:sz="4" w:space="0" w:color="auto"/>
              <w:bottom w:val="double" w:sz="4" w:space="0" w:color="auto"/>
              <w:right w:val="double" w:sz="4" w:space="0" w:color="auto"/>
            </w:tcBorders>
            <w:hideMark/>
          </w:tcPr>
          <w:p w:rsidR="00914319" w:rsidRPr="00BB4AFD" w:rsidRDefault="00914319" w:rsidP="00914319">
            <w:pPr>
              <w:ind w:left="132" w:hanging="132"/>
              <w:rPr>
                <w:rFonts w:ascii="Arial" w:hAnsi="Arial" w:cs="Arial"/>
              </w:rPr>
            </w:pPr>
            <w:r w:rsidRPr="00BB4AFD">
              <w:rPr>
                <w:rFonts w:ascii="Arial" w:hAnsi="Arial" w:cs="Arial"/>
              </w:rPr>
              <w:t>- Report incidents immediately to site managers</w:t>
            </w:r>
          </w:p>
          <w:p w:rsidR="00914319" w:rsidRPr="00BB4AFD" w:rsidRDefault="00914319" w:rsidP="00914319">
            <w:pPr>
              <w:ind w:left="132" w:hanging="132"/>
              <w:rPr>
                <w:rFonts w:ascii="Arial" w:hAnsi="Arial" w:cs="Arial"/>
              </w:rPr>
            </w:pPr>
            <w:r w:rsidRPr="00BB4AFD">
              <w:rPr>
                <w:rFonts w:ascii="Arial" w:hAnsi="Arial" w:cs="Arial"/>
              </w:rPr>
              <w:t>- Provide information as required</w:t>
            </w:r>
          </w:p>
          <w:p w:rsidR="00914319" w:rsidRPr="00BB4AFD" w:rsidRDefault="00914319" w:rsidP="00914319">
            <w:pPr>
              <w:ind w:left="132" w:hanging="132"/>
              <w:rPr>
                <w:rFonts w:ascii="Arial" w:hAnsi="Arial" w:cs="Arial"/>
                <w:lang w:val="en-US"/>
              </w:rPr>
            </w:pPr>
          </w:p>
        </w:tc>
      </w:tr>
    </w:tbl>
    <w:p w:rsidR="00DA1091" w:rsidRPr="00BB4AFD" w:rsidRDefault="00DA1091" w:rsidP="00BB5153">
      <w:pPr>
        <w:pStyle w:val="ListParagraph"/>
        <w:rPr>
          <w:rFonts w:ascii="Arial" w:hAnsi="Arial" w:cs="Arial"/>
        </w:rPr>
      </w:pPr>
    </w:p>
    <w:p w:rsidR="00B60610" w:rsidRPr="00BB4AFD" w:rsidRDefault="00B60610" w:rsidP="009C435A">
      <w:pPr>
        <w:rPr>
          <w:rFonts w:ascii="Arial" w:hAnsi="Arial" w:cs="Arial"/>
        </w:rPr>
      </w:pPr>
    </w:p>
    <w:p w:rsidR="00C96B72" w:rsidRPr="00BB4AFD" w:rsidRDefault="00C96B72" w:rsidP="009C435A">
      <w:pPr>
        <w:pStyle w:val="Heading3"/>
      </w:pPr>
      <w:bookmarkStart w:id="15" w:name="_Toc334016222"/>
      <w:r w:rsidRPr="00BB4AFD">
        <w:t xml:space="preserve">Procedures to be </w:t>
      </w:r>
      <w:r w:rsidR="00F17729" w:rsidRPr="00BB4AFD">
        <w:t>followed</w:t>
      </w:r>
      <w:r w:rsidRPr="00BB4AFD">
        <w:t xml:space="preserve"> for coordinating with the Authorities or Persons</w:t>
      </w:r>
      <w:bookmarkEnd w:id="15"/>
    </w:p>
    <w:p w:rsidR="00B60610" w:rsidRPr="00BB4AFD" w:rsidRDefault="00B60610" w:rsidP="009C435A">
      <w:pPr>
        <w:rPr>
          <w:rFonts w:ascii="Arial" w:hAnsi="Arial" w:cs="Arial"/>
        </w:rPr>
      </w:pPr>
    </w:p>
    <w:p w:rsidR="006A4C09" w:rsidRPr="00BB4AFD" w:rsidRDefault="006A4C09" w:rsidP="009C435A">
      <w:pPr>
        <w:rPr>
          <w:rFonts w:ascii="Arial" w:hAnsi="Arial" w:cs="Arial"/>
          <w:lang w:val="en-US"/>
        </w:rPr>
      </w:pPr>
      <w:r w:rsidRPr="00BB4AFD">
        <w:rPr>
          <w:rFonts w:ascii="Arial" w:hAnsi="Arial" w:cs="Arial"/>
          <w:lang w:val="en-US"/>
        </w:rPr>
        <w:t xml:space="preserve">This is covered under </w:t>
      </w:r>
    </w:p>
    <w:p w:rsidR="006A4C09" w:rsidRPr="00BB4AFD" w:rsidRDefault="006A4C09" w:rsidP="009C435A">
      <w:pPr>
        <w:rPr>
          <w:rFonts w:ascii="Arial" w:hAnsi="Arial" w:cs="Arial"/>
          <w:lang w:val="en-US"/>
        </w:rPr>
      </w:pPr>
    </w:p>
    <w:p w:rsidR="00B60610" w:rsidRPr="00BB4AFD" w:rsidRDefault="00A675E4" w:rsidP="000D66AF">
      <w:pPr>
        <w:pStyle w:val="ListParagraph"/>
        <w:numPr>
          <w:ilvl w:val="0"/>
          <w:numId w:val="3"/>
        </w:numPr>
        <w:rPr>
          <w:rFonts w:ascii="Arial" w:hAnsi="Arial" w:cs="Arial"/>
          <w:lang w:val="en-US"/>
        </w:rPr>
      </w:pPr>
      <w:r w:rsidRPr="00BB4AFD">
        <w:rPr>
          <w:rFonts w:ascii="Arial" w:hAnsi="Arial" w:cs="Arial"/>
          <w:lang w:val="en-US"/>
        </w:rPr>
        <w:t>See section</w:t>
      </w:r>
      <w:r w:rsidR="00477831" w:rsidRPr="00BB4AFD">
        <w:rPr>
          <w:rFonts w:ascii="Arial" w:hAnsi="Arial" w:cs="Arial"/>
          <w:lang w:val="en-US"/>
        </w:rPr>
        <w:t xml:space="preserve"> 5.4</w:t>
      </w:r>
    </w:p>
    <w:p w:rsidR="004632E0" w:rsidRPr="00BB4AFD" w:rsidRDefault="004632E0" w:rsidP="000D66AF">
      <w:pPr>
        <w:pStyle w:val="ListParagraph"/>
        <w:numPr>
          <w:ilvl w:val="0"/>
          <w:numId w:val="3"/>
        </w:numPr>
        <w:rPr>
          <w:rFonts w:ascii="Arial" w:hAnsi="Arial" w:cs="Arial"/>
          <w:lang w:val="en-US"/>
        </w:rPr>
      </w:pPr>
      <w:r w:rsidRPr="00BB4AFD">
        <w:rPr>
          <w:rFonts w:ascii="Arial" w:hAnsi="Arial" w:cs="Arial"/>
          <w:lang w:val="en-US"/>
        </w:rPr>
        <w:t>Emergency Response and Notification- ENV-All-09-012</w:t>
      </w:r>
    </w:p>
    <w:p w:rsidR="00DA1091" w:rsidRPr="00BB4AFD" w:rsidRDefault="00DA1091" w:rsidP="00914319">
      <w:pPr>
        <w:ind w:left="360"/>
        <w:rPr>
          <w:rFonts w:ascii="Arial" w:hAnsi="Arial" w:cs="Arial"/>
          <w:lang w:val="en-US"/>
        </w:rPr>
      </w:pPr>
    </w:p>
    <w:p w:rsidR="00C96B72" w:rsidRPr="00BB4AFD" w:rsidRDefault="002E0A79" w:rsidP="009C435A">
      <w:pPr>
        <w:pStyle w:val="Heading2"/>
      </w:pPr>
      <w:bookmarkStart w:id="16" w:name="_Toc334016223"/>
      <w:r w:rsidRPr="00BB4AFD">
        <w:t>Procedure</w:t>
      </w:r>
      <w:r w:rsidR="00C96B72" w:rsidRPr="00BB4AFD">
        <w:t xml:space="preserve"> to be </w:t>
      </w:r>
      <w:r w:rsidR="00F17729" w:rsidRPr="00BB4AFD">
        <w:t>followed</w:t>
      </w:r>
      <w:r w:rsidR="00C96B72" w:rsidRPr="00BB4AFD">
        <w:t xml:space="preserve"> for Combating the </w:t>
      </w:r>
      <w:r w:rsidR="00C47041" w:rsidRPr="00BB4AFD">
        <w:t>P</w:t>
      </w:r>
      <w:r w:rsidR="00C96B72" w:rsidRPr="00BB4AFD">
        <w:t xml:space="preserve">ollution Caused by </w:t>
      </w:r>
      <w:r w:rsidR="00C47041" w:rsidRPr="00BB4AFD">
        <w:t>a Spill</w:t>
      </w:r>
      <w:r w:rsidR="00C96B72" w:rsidRPr="00BB4AFD">
        <w:t xml:space="preserve"> Incident</w:t>
      </w:r>
      <w:bookmarkEnd w:id="16"/>
      <w:r w:rsidR="00C96B72" w:rsidRPr="00BB4AFD">
        <w:t xml:space="preserve">  </w:t>
      </w:r>
    </w:p>
    <w:p w:rsidR="00232235" w:rsidRPr="00BB4AFD" w:rsidRDefault="00232235" w:rsidP="009C435A">
      <w:pPr>
        <w:rPr>
          <w:rFonts w:ascii="Arial" w:hAnsi="Arial" w:cs="Arial"/>
          <w:lang w:val="en-US"/>
        </w:rPr>
      </w:pPr>
    </w:p>
    <w:p w:rsidR="00EF154A" w:rsidRPr="00BB4AFD" w:rsidRDefault="00A675E4" w:rsidP="009C435A">
      <w:pPr>
        <w:rPr>
          <w:rFonts w:ascii="Arial" w:hAnsi="Arial" w:cs="Arial"/>
          <w:lang w:val="en-US"/>
        </w:rPr>
      </w:pPr>
      <w:r w:rsidRPr="00BB4AFD">
        <w:rPr>
          <w:rFonts w:ascii="Arial" w:hAnsi="Arial" w:cs="Arial"/>
          <w:lang w:val="en-US"/>
        </w:rPr>
        <w:t>This is covered under</w:t>
      </w:r>
    </w:p>
    <w:p w:rsidR="00477831" w:rsidRPr="00BB4AFD" w:rsidRDefault="00477831" w:rsidP="009C435A">
      <w:pPr>
        <w:rPr>
          <w:rFonts w:ascii="Arial" w:hAnsi="Arial" w:cs="Arial"/>
          <w:lang w:val="en-US"/>
        </w:rPr>
      </w:pPr>
    </w:p>
    <w:p w:rsidR="004632E0" w:rsidRPr="00BB4AFD" w:rsidRDefault="00F361C0" w:rsidP="000D66AF">
      <w:pPr>
        <w:pStyle w:val="ListParagraph"/>
        <w:numPr>
          <w:ilvl w:val="0"/>
          <w:numId w:val="39"/>
        </w:numPr>
        <w:rPr>
          <w:rFonts w:ascii="Arial" w:hAnsi="Arial" w:cs="Arial"/>
          <w:lang w:val="en-US"/>
        </w:rPr>
      </w:pPr>
      <w:r>
        <w:rPr>
          <w:rFonts w:ascii="Arial" w:hAnsi="Arial" w:cs="Arial"/>
          <w:lang w:val="en-US"/>
        </w:rPr>
        <w:t>Spill Incident- ENV-All-09.013</w:t>
      </w:r>
    </w:p>
    <w:p w:rsidR="007E3C31" w:rsidRPr="00BB4AFD" w:rsidRDefault="00104EA1" w:rsidP="000D66AF">
      <w:pPr>
        <w:pStyle w:val="ListParagraph"/>
        <w:numPr>
          <w:ilvl w:val="0"/>
          <w:numId w:val="39"/>
        </w:numPr>
        <w:rPr>
          <w:rFonts w:ascii="Arial" w:hAnsi="Arial" w:cs="Arial"/>
          <w:lang w:val="en-US"/>
        </w:rPr>
      </w:pPr>
      <w:r w:rsidRPr="00BB4AFD">
        <w:rPr>
          <w:rFonts w:ascii="Arial" w:hAnsi="Arial" w:cs="Arial"/>
          <w:lang w:val="en-US"/>
        </w:rPr>
        <w:t xml:space="preserve">Emergency </w:t>
      </w:r>
      <w:r w:rsidR="00914319" w:rsidRPr="00BB4AFD">
        <w:rPr>
          <w:rFonts w:ascii="Arial" w:hAnsi="Arial" w:cs="Arial"/>
          <w:lang w:val="en-US"/>
        </w:rPr>
        <w:t>response Plan –</w:t>
      </w:r>
      <w:r w:rsidR="00F36A76" w:rsidRPr="00BB4AFD">
        <w:rPr>
          <w:rFonts w:ascii="Arial" w:hAnsi="Arial" w:cs="Arial"/>
          <w:lang w:val="en-US"/>
        </w:rPr>
        <w:t xml:space="preserve"> ENV</w:t>
      </w:r>
      <w:r w:rsidR="00914319" w:rsidRPr="00BB4AFD">
        <w:rPr>
          <w:rFonts w:ascii="Arial" w:hAnsi="Arial" w:cs="Arial"/>
          <w:lang w:val="en-US"/>
        </w:rPr>
        <w:t>- MSP- 07.012</w:t>
      </w:r>
    </w:p>
    <w:p w:rsidR="00F36A76" w:rsidRPr="00BB4AFD" w:rsidRDefault="00F36A76" w:rsidP="004632E0">
      <w:pPr>
        <w:ind w:left="284"/>
        <w:rPr>
          <w:rFonts w:ascii="Arial" w:hAnsi="Arial" w:cs="Arial"/>
          <w:lang w:val="en-US"/>
        </w:rPr>
      </w:pPr>
    </w:p>
    <w:p w:rsidR="000B6C87" w:rsidRPr="00BB4AFD" w:rsidRDefault="000B6C87" w:rsidP="00914319">
      <w:pPr>
        <w:rPr>
          <w:rFonts w:ascii="Arial" w:hAnsi="Arial" w:cs="Arial"/>
        </w:rPr>
      </w:pPr>
      <w:r w:rsidRPr="00BB4AFD">
        <w:rPr>
          <w:rFonts w:ascii="Arial" w:hAnsi="Arial" w:cs="Arial"/>
        </w:rPr>
        <w:t xml:space="preserve">For </w:t>
      </w:r>
      <w:r w:rsidR="00A513E9" w:rsidRPr="00BB4AFD">
        <w:rPr>
          <w:rFonts w:ascii="Arial" w:hAnsi="Arial" w:cs="Arial"/>
        </w:rPr>
        <w:t>incidents involving material harm, the fire brigade or Hazmat would combat the pollution caused by a spill incident and become the emergency controller.</w:t>
      </w:r>
    </w:p>
    <w:p w:rsidR="00A675E4" w:rsidRPr="00BB4AFD" w:rsidRDefault="00A675E4" w:rsidP="009C435A">
      <w:pPr>
        <w:rPr>
          <w:rFonts w:ascii="Arial" w:hAnsi="Arial" w:cs="Arial"/>
        </w:rPr>
      </w:pPr>
    </w:p>
    <w:p w:rsidR="004A7C42" w:rsidRPr="00BB4AFD" w:rsidRDefault="004A7C42" w:rsidP="009C435A">
      <w:pPr>
        <w:rPr>
          <w:rFonts w:ascii="Arial" w:hAnsi="Arial" w:cs="Arial"/>
          <w:b/>
          <w:lang w:val="en-US"/>
        </w:rPr>
      </w:pPr>
      <w:bookmarkStart w:id="17" w:name="_Toc327794735"/>
      <w:r w:rsidRPr="00BB4AFD">
        <w:rPr>
          <w:rFonts w:ascii="Arial" w:hAnsi="Arial" w:cs="Arial"/>
          <w:b/>
          <w:lang w:val="en-US"/>
        </w:rPr>
        <w:t>Pollution incidents</w:t>
      </w:r>
      <w:bookmarkEnd w:id="17"/>
      <w:r w:rsidRPr="00BB4AFD">
        <w:rPr>
          <w:rFonts w:ascii="Arial" w:hAnsi="Arial" w:cs="Arial"/>
          <w:b/>
          <w:lang w:val="en-US"/>
        </w:rPr>
        <w:t xml:space="preserve"> </w:t>
      </w:r>
      <w:r w:rsidR="00C47041" w:rsidRPr="00BB4AFD">
        <w:rPr>
          <w:rFonts w:ascii="Arial" w:hAnsi="Arial" w:cs="Arial"/>
          <w:b/>
          <w:lang w:val="en-US"/>
        </w:rPr>
        <w:t>- Spills</w:t>
      </w:r>
    </w:p>
    <w:p w:rsidR="004A7C42" w:rsidRPr="00BB4AFD" w:rsidRDefault="004A7C42" w:rsidP="009C435A">
      <w:pPr>
        <w:rPr>
          <w:rFonts w:ascii="Arial" w:hAnsi="Arial" w:cs="Arial"/>
        </w:rPr>
      </w:pPr>
      <w:r w:rsidRPr="00BB4AFD">
        <w:rPr>
          <w:rFonts w:ascii="Arial" w:hAnsi="Arial" w:cs="Arial"/>
        </w:rPr>
        <w:t xml:space="preserve">A spill can be the release of any chemical or substance (i.e. – production, waste waters, oil, and fuel) that may potentially enter stormwater, creeks, rivers, ground water or contaminate soil.) </w:t>
      </w: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182EC8" w:rsidP="009C435A">
      <w:pPr>
        <w:rPr>
          <w:rFonts w:ascii="Arial" w:hAnsi="Arial" w:cs="Arial"/>
        </w:rPr>
      </w:pPr>
      <w:r w:rsidRPr="00BB4AFD">
        <w:rPr>
          <w:rFonts w:ascii="Arial" w:hAnsi="Arial" w:cs="Arial"/>
          <w:noProof/>
          <w:lang w:eastAsia="en-AU"/>
        </w:rPr>
        <mc:AlternateContent>
          <mc:Choice Requires="wps">
            <w:drawing>
              <wp:anchor distT="0" distB="0" distL="114300" distR="114300" simplePos="0" relativeHeight="251657216" behindDoc="0" locked="0" layoutInCell="1" allowOverlap="1" wp14:anchorId="7FA3E283" wp14:editId="4D35B306">
                <wp:simplePos x="0" y="0"/>
                <wp:positionH relativeFrom="column">
                  <wp:posOffset>337820</wp:posOffset>
                </wp:positionH>
                <wp:positionV relativeFrom="paragraph">
                  <wp:posOffset>-276225</wp:posOffset>
                </wp:positionV>
                <wp:extent cx="5781675" cy="1489075"/>
                <wp:effectExtent l="13970" t="9525" r="5080" b="63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89075"/>
                        </a:xfrm>
                        <a:prstGeom prst="rect">
                          <a:avLst/>
                        </a:prstGeom>
                        <a:solidFill>
                          <a:srgbClr val="FFFF99"/>
                        </a:solidFill>
                        <a:ln w="9525">
                          <a:solidFill>
                            <a:srgbClr val="000000"/>
                          </a:solidFill>
                          <a:miter lim="800000"/>
                          <a:headEnd/>
                          <a:tailEnd/>
                        </a:ln>
                      </wps:spPr>
                      <wps:txbx>
                        <w:txbxContent>
                          <w:p w:rsidR="00FC556C" w:rsidRPr="00EF154A" w:rsidRDefault="00FC556C" w:rsidP="00EF154A">
                            <w:pPr>
                              <w:jc w:val="center"/>
                              <w:rPr>
                                <w:rFonts w:ascii="Arial" w:hAnsi="Arial" w:cs="Arial"/>
                                <w:color w:val="FF0000"/>
                              </w:rPr>
                            </w:pPr>
                            <w:r w:rsidRPr="00EF154A">
                              <w:rPr>
                                <w:rFonts w:ascii="Arial" w:hAnsi="Arial" w:cs="Arial"/>
                                <w:color w:val="FF0000"/>
                              </w:rPr>
                              <w:t xml:space="preserve">The POEO Act definition of a </w:t>
                            </w:r>
                            <w:r w:rsidRPr="00EF154A">
                              <w:rPr>
                                <w:rFonts w:ascii="Arial" w:hAnsi="Arial" w:cs="Arial"/>
                                <w:b/>
                                <w:color w:val="FF0000"/>
                              </w:rPr>
                              <w:t>pollution incident</w:t>
                            </w:r>
                            <w:r w:rsidRPr="00EF154A">
                              <w:rPr>
                                <w:rFonts w:ascii="Arial" w:hAnsi="Arial" w:cs="Arial"/>
                                <w:color w:val="FF0000"/>
                              </w:rPr>
                              <w:t xml:space="preserve"> is:</w:t>
                            </w:r>
                          </w:p>
                          <w:p w:rsidR="00FC556C" w:rsidRPr="00044954" w:rsidRDefault="00FC556C" w:rsidP="009C435A">
                            <w:pPr>
                              <w:rPr>
                                <w:rFonts w:ascii="Arial" w:hAnsi="Arial" w:cs="Arial"/>
                              </w:rPr>
                            </w:pPr>
                          </w:p>
                          <w:p w:rsidR="00FC556C" w:rsidRPr="00044954" w:rsidRDefault="00FC556C" w:rsidP="009C435A">
                            <w:pPr>
                              <w:rPr>
                                <w:rFonts w:ascii="Arial" w:hAnsi="Arial" w:cs="Arial"/>
                              </w:rPr>
                            </w:pPr>
                            <w:r w:rsidRPr="00044954">
                              <w:rPr>
                                <w:rFonts w:ascii="Arial" w:hAnsi="Arial" w:cs="Arial"/>
                                <w:i/>
                                <w:iCs/>
                              </w:rPr>
                              <w:t xml:space="preserve">Pollution incident </w:t>
                            </w:r>
                            <w:r w:rsidRPr="00044954">
                              <w:rPr>
                                <w:rFonts w:ascii="Arial" w:hAnsi="Arial" w:cs="Arial"/>
                              </w:rPr>
                              <w:t>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margin-left:26.6pt;margin-top:-21.75pt;width:455.25pt;height:1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" fillcolor="#ff9">
                <v:textbox>
                  <w:txbxContent>
                    <w:p w:rsidR="00FC556C" w:rsidRPr="00EF154A" w:rsidRDefault="00FC556C" w:rsidP="00EF154A">
                      <w:pPr>
                        <w:jc w:val="center"/>
                        <w:rPr>
                          <w:rFonts w:ascii="Arial" w:hAnsi="Arial" w:cs="Arial"/>
                          <w:color w:val="FF0000"/>
                        </w:rPr>
                      </w:pPr>
                      <w:r w:rsidRPr="00EF154A">
                        <w:rPr>
                          <w:rFonts w:ascii="Arial" w:hAnsi="Arial" w:cs="Arial"/>
                          <w:color w:val="FF0000"/>
                        </w:rPr>
                        <w:t xml:space="preserve">The POEO Act definition of a </w:t>
                      </w:r>
                      <w:r w:rsidRPr="00EF154A">
                        <w:rPr>
                          <w:rFonts w:ascii="Arial" w:hAnsi="Arial" w:cs="Arial"/>
                          <w:b/>
                          <w:color w:val="FF0000"/>
                        </w:rPr>
                        <w:t>pollution incident</w:t>
                      </w:r>
                      <w:r w:rsidRPr="00EF154A">
                        <w:rPr>
                          <w:rFonts w:ascii="Arial" w:hAnsi="Arial" w:cs="Arial"/>
                          <w:color w:val="FF0000"/>
                        </w:rPr>
                        <w:t xml:space="preserve"> is:</w:t>
                      </w:r>
                    </w:p>
                    <w:p w:rsidR="00FC556C" w:rsidRPr="00044954" w:rsidRDefault="00FC556C" w:rsidP="009C435A">
                      <w:pPr>
                        <w:rPr>
                          <w:rFonts w:ascii="Arial" w:hAnsi="Arial" w:cs="Arial"/>
                        </w:rPr>
                      </w:pPr>
                    </w:p>
                    <w:p w:rsidR="00FC556C" w:rsidRPr="00044954" w:rsidRDefault="00FC556C" w:rsidP="009C435A">
                      <w:pPr>
                        <w:rPr>
                          <w:rFonts w:ascii="Arial" w:hAnsi="Arial" w:cs="Arial"/>
                        </w:rPr>
                      </w:pPr>
                      <w:r w:rsidRPr="00044954">
                        <w:rPr>
                          <w:rFonts w:ascii="Arial" w:hAnsi="Arial" w:cs="Arial"/>
                          <w:i/>
                          <w:iCs/>
                        </w:rPr>
                        <w:t xml:space="preserve">Pollution incident </w:t>
                      </w:r>
                      <w:r w:rsidRPr="00044954">
                        <w:rPr>
                          <w:rFonts w:ascii="Arial" w:hAnsi="Arial" w:cs="Arial"/>
                        </w:rPr>
                        <w:t>means an incident or set of circumstances during or as a consequence of which there is or is likely to be a leak, spill or other escape or deposit of a substance, as a result of which pollution has occurred, is occurring or is likely to occur. It includes an incident or set of circumstances in which a substance has been placed or disposed of on premises, but it does not include an incident or set of circumstances involving only the emission of any noise.</w:t>
                      </w:r>
                    </w:p>
                  </w:txbxContent>
                </v:textbox>
              </v:shape>
            </w:pict>
          </mc:Fallback>
        </mc:AlternateContent>
      </w:r>
    </w:p>
    <w:p w:rsidR="003A3835" w:rsidRPr="00BB4AFD" w:rsidRDefault="003A3835" w:rsidP="009C435A">
      <w:pPr>
        <w:rPr>
          <w:rFonts w:ascii="Arial" w:hAnsi="Arial" w:cs="Arial"/>
        </w:rPr>
      </w:pPr>
    </w:p>
    <w:p w:rsidR="003A3835" w:rsidRPr="00BB4AFD" w:rsidRDefault="003A3835" w:rsidP="009C435A">
      <w:pPr>
        <w:rPr>
          <w:rFonts w:ascii="Arial" w:hAnsi="Arial" w:cs="Arial"/>
        </w:rPr>
      </w:pPr>
    </w:p>
    <w:p w:rsidR="003A3835" w:rsidRPr="00BB4AFD" w:rsidRDefault="003A3835" w:rsidP="009C435A">
      <w:pPr>
        <w:rPr>
          <w:rFonts w:ascii="Arial" w:hAnsi="Arial" w:cs="Arial"/>
        </w:rPr>
      </w:pPr>
    </w:p>
    <w:p w:rsidR="003A3835" w:rsidRPr="00BB4AFD" w:rsidRDefault="003A3835" w:rsidP="009C435A">
      <w:pPr>
        <w:rPr>
          <w:rFonts w:ascii="Arial" w:hAnsi="Arial" w:cs="Arial"/>
        </w:rPr>
      </w:pPr>
    </w:p>
    <w:p w:rsidR="003A3835" w:rsidRPr="00BB4AFD" w:rsidRDefault="003A3835" w:rsidP="009C435A">
      <w:pPr>
        <w:rPr>
          <w:rFonts w:ascii="Arial" w:hAnsi="Arial" w:cs="Arial"/>
        </w:rPr>
      </w:pPr>
    </w:p>
    <w:p w:rsidR="003A3835" w:rsidRPr="00BB4AFD" w:rsidRDefault="003A3835" w:rsidP="009C435A">
      <w:pPr>
        <w:rPr>
          <w:rFonts w:ascii="Arial" w:hAnsi="Arial" w:cs="Arial"/>
        </w:rPr>
      </w:pPr>
    </w:p>
    <w:p w:rsidR="004A7C42" w:rsidRPr="00BB4AFD" w:rsidRDefault="004A7C42" w:rsidP="009C435A">
      <w:pPr>
        <w:rPr>
          <w:rFonts w:ascii="Arial" w:hAnsi="Arial" w:cs="Arial"/>
        </w:rPr>
      </w:pPr>
    </w:p>
    <w:p w:rsidR="00F36A76" w:rsidRPr="00BB4AFD" w:rsidRDefault="00F36A76" w:rsidP="009C435A">
      <w:pPr>
        <w:rPr>
          <w:rFonts w:ascii="Arial" w:hAnsi="Arial" w:cs="Arial"/>
        </w:rPr>
      </w:pPr>
    </w:p>
    <w:p w:rsidR="00F36A76" w:rsidRPr="00BB4AFD" w:rsidRDefault="00F36A76" w:rsidP="009C435A">
      <w:pPr>
        <w:rPr>
          <w:rFonts w:ascii="Arial" w:hAnsi="Arial" w:cs="Arial"/>
        </w:rPr>
      </w:pPr>
    </w:p>
    <w:p w:rsidR="00BB4AFD" w:rsidRPr="00BB4AFD" w:rsidRDefault="00BB4AFD" w:rsidP="009C435A">
      <w:pPr>
        <w:rPr>
          <w:rFonts w:ascii="Arial" w:hAnsi="Arial" w:cs="Arial"/>
        </w:rPr>
      </w:pPr>
    </w:p>
    <w:p w:rsidR="00BB4AFD" w:rsidRPr="00BB4AFD" w:rsidRDefault="00BB4AFD" w:rsidP="009C435A">
      <w:pPr>
        <w:rPr>
          <w:rFonts w:ascii="Arial" w:hAnsi="Arial" w:cs="Arial"/>
        </w:rPr>
      </w:pPr>
    </w:p>
    <w:p w:rsidR="00BB4AFD" w:rsidRPr="00BB4AFD" w:rsidRDefault="00BB4AFD" w:rsidP="009C435A">
      <w:pPr>
        <w:rPr>
          <w:rFonts w:ascii="Arial" w:hAnsi="Arial" w:cs="Arial"/>
        </w:rPr>
      </w:pPr>
    </w:p>
    <w:p w:rsidR="0056463B" w:rsidRPr="00BB4AFD" w:rsidRDefault="0056463B" w:rsidP="009C435A">
      <w:pPr>
        <w:rPr>
          <w:rFonts w:ascii="Arial" w:hAnsi="Arial" w:cs="Arial"/>
        </w:rPr>
      </w:pPr>
    </w:p>
    <w:p w:rsidR="00AD2275" w:rsidRPr="00BB4AFD" w:rsidRDefault="00AD2275" w:rsidP="009C435A">
      <w:pPr>
        <w:rPr>
          <w:rFonts w:ascii="Arial" w:hAnsi="Arial" w:cs="Arial"/>
        </w:rPr>
      </w:pPr>
    </w:p>
    <w:p w:rsidR="004A7C42" w:rsidRPr="00BB4AFD" w:rsidRDefault="004A7C42" w:rsidP="009C435A">
      <w:pPr>
        <w:rPr>
          <w:rFonts w:ascii="Arial" w:hAnsi="Arial" w:cs="Arial"/>
          <w:b/>
          <w:lang w:val="en-US"/>
        </w:rPr>
      </w:pPr>
      <w:bookmarkStart w:id="18" w:name="_Toc327794736"/>
      <w:r w:rsidRPr="00BB4AFD">
        <w:rPr>
          <w:rFonts w:ascii="Arial" w:hAnsi="Arial" w:cs="Arial"/>
          <w:b/>
          <w:lang w:val="en-US"/>
        </w:rPr>
        <w:t>Clean-up Action</w:t>
      </w:r>
      <w:bookmarkEnd w:id="18"/>
    </w:p>
    <w:p w:rsidR="006A4C09" w:rsidRPr="00BB4AFD" w:rsidRDefault="006A4C09" w:rsidP="009C435A">
      <w:pPr>
        <w:rPr>
          <w:rFonts w:ascii="Arial" w:hAnsi="Arial" w:cs="Arial"/>
          <w:b/>
          <w:lang w:val="en-US"/>
        </w:rPr>
      </w:pPr>
    </w:p>
    <w:p w:rsidR="004A7C42" w:rsidRPr="00BB4AFD" w:rsidRDefault="004A7C42" w:rsidP="009C435A">
      <w:pPr>
        <w:rPr>
          <w:rFonts w:ascii="Arial" w:hAnsi="Arial" w:cs="Arial"/>
        </w:rPr>
      </w:pPr>
      <w:r w:rsidRPr="00BB4AFD">
        <w:rPr>
          <w:rFonts w:ascii="Arial" w:hAnsi="Arial" w:cs="Arial"/>
        </w:rPr>
        <w:t>All pollution incident</w:t>
      </w:r>
      <w:r w:rsidR="007E3C31" w:rsidRPr="00BB4AFD">
        <w:rPr>
          <w:rFonts w:ascii="Arial" w:hAnsi="Arial" w:cs="Arial"/>
        </w:rPr>
        <w:t>s</w:t>
      </w:r>
      <w:r w:rsidRPr="00BB4AFD">
        <w:rPr>
          <w:rFonts w:ascii="Arial" w:hAnsi="Arial" w:cs="Arial"/>
        </w:rPr>
        <w:t xml:space="preserve"> </w:t>
      </w:r>
      <w:r w:rsidR="007E3C31" w:rsidRPr="00BB4AFD">
        <w:rPr>
          <w:rFonts w:ascii="Arial" w:hAnsi="Arial" w:cs="Arial"/>
        </w:rPr>
        <w:t xml:space="preserve">are </w:t>
      </w:r>
      <w:r w:rsidRPr="00BB4AFD">
        <w:rPr>
          <w:rFonts w:ascii="Arial" w:hAnsi="Arial" w:cs="Arial"/>
        </w:rPr>
        <w:t>require</w:t>
      </w:r>
      <w:r w:rsidR="007E3C31" w:rsidRPr="00BB4AFD">
        <w:rPr>
          <w:rFonts w:ascii="Arial" w:hAnsi="Arial" w:cs="Arial"/>
        </w:rPr>
        <w:t>d</w:t>
      </w:r>
      <w:r w:rsidRPr="00BB4AFD">
        <w:rPr>
          <w:rFonts w:ascii="Arial" w:hAnsi="Arial" w:cs="Arial"/>
        </w:rPr>
        <w:t xml:space="preserve"> to be acted upon immediately.  This is a separate action to that of notification.  Where possible both should be undertaken concurrently.</w:t>
      </w:r>
    </w:p>
    <w:p w:rsidR="004A7C42" w:rsidRPr="00BB4AFD" w:rsidRDefault="004A7C42" w:rsidP="009C435A">
      <w:pPr>
        <w:rPr>
          <w:rFonts w:ascii="Arial" w:hAnsi="Arial" w:cs="Arial"/>
        </w:rPr>
      </w:pPr>
    </w:p>
    <w:p w:rsidR="004A7C42" w:rsidRPr="00BB4AFD" w:rsidRDefault="00182EC8" w:rsidP="009C435A">
      <w:pPr>
        <w:rPr>
          <w:rFonts w:ascii="Arial" w:hAnsi="Arial" w:cs="Arial"/>
        </w:rPr>
      </w:pPr>
      <w:r w:rsidRPr="00BB4AFD">
        <w:rPr>
          <w:rFonts w:ascii="Arial" w:hAnsi="Arial" w:cs="Arial"/>
          <w:noProof/>
          <w:lang w:eastAsia="en-AU"/>
        </w:rPr>
        <mc:AlternateContent>
          <mc:Choice Requires="wps">
            <w:drawing>
              <wp:anchor distT="0" distB="0" distL="114300" distR="114300" simplePos="0" relativeHeight="251658240" behindDoc="0" locked="0" layoutInCell="1" allowOverlap="1" wp14:anchorId="2021DBB4" wp14:editId="4DF638CB">
                <wp:simplePos x="0" y="0"/>
                <wp:positionH relativeFrom="column">
                  <wp:posOffset>414020</wp:posOffset>
                </wp:positionH>
                <wp:positionV relativeFrom="paragraph">
                  <wp:posOffset>86360</wp:posOffset>
                </wp:positionV>
                <wp:extent cx="5781675" cy="1654810"/>
                <wp:effectExtent l="13970" t="10160" r="5080" b="1143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654810"/>
                        </a:xfrm>
                        <a:prstGeom prst="rect">
                          <a:avLst/>
                        </a:prstGeom>
                        <a:solidFill>
                          <a:srgbClr val="FFFF99"/>
                        </a:solidFill>
                        <a:ln w="9525">
                          <a:solidFill>
                            <a:srgbClr val="000000"/>
                          </a:solidFill>
                          <a:miter lim="800000"/>
                          <a:headEnd/>
                          <a:tailEnd/>
                        </a:ln>
                      </wps:spPr>
                      <wps:txbx>
                        <w:txbxContent>
                          <w:p w:rsidR="00FC556C" w:rsidRPr="00044954" w:rsidRDefault="00FC556C" w:rsidP="009C435A">
                            <w:pPr>
                              <w:rPr>
                                <w:rFonts w:ascii="Arial" w:hAnsi="Arial" w:cs="Arial"/>
                              </w:rPr>
                            </w:pPr>
                            <w:r w:rsidRPr="00EF154A">
                              <w:rPr>
                                <w:rFonts w:ascii="Arial" w:hAnsi="Arial" w:cs="Arial"/>
                                <w:bCs/>
                                <w:color w:val="FF0000"/>
                              </w:rPr>
                              <w:t>POEO Act definition of</w:t>
                            </w:r>
                            <w:r w:rsidRPr="00EF154A">
                              <w:rPr>
                                <w:rFonts w:ascii="Arial" w:hAnsi="Arial" w:cs="Arial"/>
                                <w:b/>
                                <w:bCs/>
                                <w:color w:val="FF0000"/>
                              </w:rPr>
                              <w:t xml:space="preserve"> "clean-up action"</w:t>
                            </w:r>
                            <w:r w:rsidRPr="00EF154A">
                              <w:rPr>
                                <w:rFonts w:ascii="Arial" w:hAnsi="Arial" w:cs="Arial"/>
                                <w:color w:val="FF0000"/>
                              </w:rPr>
                              <w:t>, in relation to a pollution incident, includes</w:t>
                            </w:r>
                            <w:r w:rsidRPr="00044954">
                              <w:rPr>
                                <w:rFonts w:ascii="Arial" w:hAnsi="Arial" w:cs="Arial"/>
                              </w:rPr>
                              <w:t>:</w:t>
                            </w:r>
                          </w:p>
                          <w:p w:rsidR="00FC556C" w:rsidRPr="00044954" w:rsidRDefault="00FC556C" w:rsidP="009C435A">
                            <w:pPr>
                              <w:rPr>
                                <w:rFonts w:ascii="Arial" w:hAnsi="Arial" w:cs="Arial"/>
                              </w:rPr>
                            </w:pPr>
                          </w:p>
                          <w:p w:rsidR="00FC556C" w:rsidRPr="00044954" w:rsidRDefault="00FC556C" w:rsidP="009C435A">
                            <w:pPr>
                              <w:rPr>
                                <w:rFonts w:ascii="Arial" w:hAnsi="Arial" w:cs="Arial"/>
                              </w:rPr>
                            </w:pPr>
                            <w:r w:rsidRPr="00044954">
                              <w:rPr>
                                <w:rFonts w:ascii="Arial" w:hAnsi="Arial" w:cs="Arial"/>
                              </w:rPr>
                              <w:t>(a) Action to prevent, minimise, remove, disperse, destroy or mitigate any pollution resulting or likely to result from the incident, and</w:t>
                            </w:r>
                          </w:p>
                          <w:p w:rsidR="00FC556C" w:rsidRPr="00044954" w:rsidRDefault="00FC556C" w:rsidP="009C435A">
                            <w:pPr>
                              <w:rPr>
                                <w:rFonts w:ascii="Arial" w:hAnsi="Arial" w:cs="Arial"/>
                              </w:rPr>
                            </w:pPr>
                            <w:r w:rsidRPr="00044954">
                              <w:rPr>
                                <w:rFonts w:ascii="Arial" w:hAnsi="Arial" w:cs="Arial"/>
                              </w:rPr>
                              <w:t>(b) Ascertaining the nature and extent of the pollution incident and of the actual or likely resulting pollution, and</w:t>
                            </w:r>
                          </w:p>
                          <w:p w:rsidR="00FC556C" w:rsidRPr="00044954" w:rsidRDefault="00FC556C" w:rsidP="009C435A">
                            <w:pPr>
                              <w:rPr>
                                <w:rFonts w:ascii="Arial" w:hAnsi="Arial" w:cs="Arial"/>
                              </w:rPr>
                            </w:pPr>
                            <w:r w:rsidRPr="00044954">
                              <w:rPr>
                                <w:rFonts w:ascii="Arial" w:hAnsi="Arial" w:cs="Arial"/>
                              </w:rPr>
                              <w:t>(c) Preparing and carrying out a remedial plan of action.</w:t>
                            </w:r>
                          </w:p>
                          <w:p w:rsidR="00FC556C" w:rsidRPr="00044954" w:rsidRDefault="00FC556C" w:rsidP="009C435A">
                            <w:pPr>
                              <w:rPr>
                                <w:rFonts w:ascii="Arial" w:hAnsi="Arial" w:cs="Arial"/>
                                <w:sz w:val="20"/>
                              </w:rPr>
                            </w:pPr>
                            <w:r w:rsidRPr="00044954">
                              <w:rPr>
                                <w:rFonts w:ascii="Arial" w:hAnsi="Arial" w:cs="Arial"/>
                              </w:rPr>
                              <w:t>It also includes (without limitation) action to remove or store waste that has been disposed of on land unlawfully.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2.6pt;margin-top:6.8pt;width:455.25pt;height:13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" fillcolor="#ff9">
                <v:textbox>
                  <w:txbxContent>
                    <w:p w:rsidR="00FC556C" w:rsidRPr="00044954" w:rsidRDefault="00FC556C" w:rsidP="009C435A">
                      <w:pPr>
                        <w:rPr>
                          <w:rFonts w:ascii="Arial" w:hAnsi="Arial" w:cs="Arial"/>
                        </w:rPr>
                      </w:pPr>
                      <w:r w:rsidRPr="00EF154A">
                        <w:rPr>
                          <w:rFonts w:ascii="Arial" w:hAnsi="Arial" w:cs="Arial"/>
                          <w:bCs/>
                          <w:color w:val="FF0000"/>
                        </w:rPr>
                        <w:t>POEO Act definition of</w:t>
                      </w:r>
                      <w:r w:rsidRPr="00EF154A">
                        <w:rPr>
                          <w:rFonts w:ascii="Arial" w:hAnsi="Arial" w:cs="Arial"/>
                          <w:b/>
                          <w:bCs/>
                          <w:color w:val="FF0000"/>
                        </w:rPr>
                        <w:t xml:space="preserve"> "clean-up action"</w:t>
                      </w:r>
                      <w:r w:rsidRPr="00EF154A">
                        <w:rPr>
                          <w:rFonts w:ascii="Arial" w:hAnsi="Arial" w:cs="Arial"/>
                          <w:color w:val="FF0000"/>
                        </w:rPr>
                        <w:t>, in relation to a pollution incident, includes</w:t>
                      </w:r>
                      <w:r w:rsidRPr="00044954">
                        <w:rPr>
                          <w:rFonts w:ascii="Arial" w:hAnsi="Arial" w:cs="Arial"/>
                        </w:rPr>
                        <w:t>:</w:t>
                      </w:r>
                    </w:p>
                    <w:p w:rsidR="00FC556C" w:rsidRPr="00044954" w:rsidRDefault="00FC556C" w:rsidP="009C435A">
                      <w:pPr>
                        <w:rPr>
                          <w:rFonts w:ascii="Arial" w:hAnsi="Arial" w:cs="Arial"/>
                        </w:rPr>
                      </w:pPr>
                    </w:p>
                    <w:p w:rsidR="00FC556C" w:rsidRPr="00044954" w:rsidRDefault="00FC556C" w:rsidP="009C435A">
                      <w:pPr>
                        <w:rPr>
                          <w:rFonts w:ascii="Arial" w:hAnsi="Arial" w:cs="Arial"/>
                        </w:rPr>
                      </w:pPr>
                      <w:r w:rsidRPr="00044954">
                        <w:rPr>
                          <w:rFonts w:ascii="Arial" w:hAnsi="Arial" w:cs="Arial"/>
                        </w:rPr>
                        <w:t>(a) Action to prevent, minimise, remove, disperse, destroy or mitigate any pollution resulting or likely to result from the incident, and</w:t>
                      </w:r>
                    </w:p>
                    <w:p w:rsidR="00FC556C" w:rsidRPr="00044954" w:rsidRDefault="00FC556C" w:rsidP="009C435A">
                      <w:pPr>
                        <w:rPr>
                          <w:rFonts w:ascii="Arial" w:hAnsi="Arial" w:cs="Arial"/>
                        </w:rPr>
                      </w:pPr>
                      <w:r w:rsidRPr="00044954">
                        <w:rPr>
                          <w:rFonts w:ascii="Arial" w:hAnsi="Arial" w:cs="Arial"/>
                        </w:rPr>
                        <w:t>(b) Ascertaining the nature and extent of the pollution incident and of the actual or likely resulting pollution, and</w:t>
                      </w:r>
                    </w:p>
                    <w:p w:rsidR="00FC556C" w:rsidRPr="00044954" w:rsidRDefault="00FC556C" w:rsidP="009C435A">
                      <w:pPr>
                        <w:rPr>
                          <w:rFonts w:ascii="Arial" w:hAnsi="Arial" w:cs="Arial"/>
                        </w:rPr>
                      </w:pPr>
                      <w:r w:rsidRPr="00044954">
                        <w:rPr>
                          <w:rFonts w:ascii="Arial" w:hAnsi="Arial" w:cs="Arial"/>
                        </w:rPr>
                        <w:t>(c) Preparing and carrying out a remedial plan of action.</w:t>
                      </w:r>
                    </w:p>
                    <w:p w:rsidR="00FC556C" w:rsidRPr="00044954" w:rsidRDefault="00FC556C" w:rsidP="009C435A">
                      <w:pPr>
                        <w:rPr>
                          <w:rFonts w:ascii="Arial" w:hAnsi="Arial" w:cs="Arial"/>
                          <w:sz w:val="20"/>
                        </w:rPr>
                      </w:pPr>
                      <w:r w:rsidRPr="00044954">
                        <w:rPr>
                          <w:rFonts w:ascii="Arial" w:hAnsi="Arial" w:cs="Arial"/>
                        </w:rPr>
                        <w:t>It also includes (without limitation) action to remove or store waste that has been disposed of on land unlawfully.</w:t>
                      </w:r>
                    </w:p>
                  </w:txbxContent>
                </v:textbox>
              </v:shape>
            </w:pict>
          </mc:Fallback>
        </mc:AlternateContent>
      </w: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4A7C42" w:rsidRPr="00BB4AFD" w:rsidRDefault="004A7C42" w:rsidP="009C435A">
      <w:pPr>
        <w:rPr>
          <w:rFonts w:ascii="Arial" w:hAnsi="Arial" w:cs="Arial"/>
        </w:rPr>
      </w:pPr>
    </w:p>
    <w:p w:rsidR="00C47041" w:rsidRPr="00BB4AFD" w:rsidRDefault="002E0A79" w:rsidP="009C435A">
      <w:pPr>
        <w:pStyle w:val="Heading2"/>
        <w:rPr>
          <w:lang w:val="en-US"/>
        </w:rPr>
      </w:pPr>
      <w:bookmarkStart w:id="19" w:name="_Toc334016224"/>
      <w:r w:rsidRPr="00BB4AFD">
        <w:t xml:space="preserve">Procedure to be </w:t>
      </w:r>
      <w:r w:rsidR="00F17729" w:rsidRPr="00BB4AFD">
        <w:t>followed</w:t>
      </w:r>
      <w:r w:rsidR="000B73FD" w:rsidRPr="00BB4AFD">
        <w:t xml:space="preserve"> </w:t>
      </w:r>
      <w:r w:rsidR="00C47041" w:rsidRPr="00BB4AFD">
        <w:rPr>
          <w:lang w:val="en-US"/>
        </w:rPr>
        <w:t>Following an Air Incident</w:t>
      </w:r>
      <w:bookmarkEnd w:id="19"/>
    </w:p>
    <w:p w:rsidR="00C47041" w:rsidRPr="00BB4AFD" w:rsidRDefault="00C47041" w:rsidP="009C435A">
      <w:pPr>
        <w:rPr>
          <w:rFonts w:ascii="Arial" w:hAnsi="Arial" w:cs="Arial"/>
          <w:lang w:val="en-US"/>
        </w:rPr>
      </w:pPr>
    </w:p>
    <w:p w:rsidR="00C47041" w:rsidRPr="00BB4AFD" w:rsidRDefault="00C47041" w:rsidP="009C435A">
      <w:pPr>
        <w:rPr>
          <w:rFonts w:ascii="Arial" w:hAnsi="Arial" w:cs="Arial"/>
          <w:b/>
          <w:lang w:val="en-US"/>
        </w:rPr>
      </w:pPr>
      <w:r w:rsidRPr="00BB4AFD">
        <w:rPr>
          <w:rFonts w:ascii="Arial" w:hAnsi="Arial" w:cs="Arial"/>
          <w:b/>
          <w:lang w:val="en-US"/>
        </w:rPr>
        <w:t>Pollution incidents – Air Emissions</w:t>
      </w:r>
    </w:p>
    <w:p w:rsidR="00C47041" w:rsidRPr="00BB4AFD" w:rsidRDefault="00C47041" w:rsidP="009C435A">
      <w:pPr>
        <w:rPr>
          <w:rFonts w:ascii="Arial" w:hAnsi="Arial" w:cs="Arial"/>
          <w:b/>
          <w:lang w:val="en-US"/>
        </w:rPr>
      </w:pPr>
    </w:p>
    <w:p w:rsidR="00C47041" w:rsidRPr="00BB4AFD" w:rsidRDefault="00F8045A" w:rsidP="009C435A">
      <w:pPr>
        <w:rPr>
          <w:rFonts w:ascii="Arial" w:hAnsi="Arial" w:cs="Arial"/>
        </w:rPr>
      </w:pPr>
      <w:r w:rsidRPr="00BB4AFD">
        <w:rPr>
          <w:rFonts w:ascii="Arial" w:hAnsi="Arial" w:cs="Arial"/>
        </w:rPr>
        <w:t xml:space="preserve">An air emission can include, smoke, dust, odour or emission of a chemical or air impurity.  </w:t>
      </w:r>
    </w:p>
    <w:p w:rsidR="00C47041" w:rsidRPr="00BB4AFD" w:rsidRDefault="00C47041" w:rsidP="009C435A">
      <w:pPr>
        <w:rPr>
          <w:rFonts w:ascii="Arial" w:hAnsi="Arial" w:cs="Arial"/>
        </w:rPr>
      </w:pPr>
    </w:p>
    <w:p w:rsidR="00161E5E" w:rsidRPr="00BB4AFD" w:rsidRDefault="00161E5E" w:rsidP="009C435A">
      <w:pPr>
        <w:rPr>
          <w:rFonts w:ascii="Arial" w:hAnsi="Arial" w:cs="Arial"/>
          <w:lang w:val="en-US"/>
        </w:rPr>
      </w:pPr>
      <w:r w:rsidRPr="00BB4AFD">
        <w:rPr>
          <w:rFonts w:ascii="Arial" w:hAnsi="Arial" w:cs="Arial"/>
          <w:lang w:val="en-US"/>
        </w:rPr>
        <w:t>Follow MSP</w:t>
      </w:r>
      <w:r w:rsidR="003475D0">
        <w:rPr>
          <w:rFonts w:ascii="Arial" w:hAnsi="Arial" w:cs="Arial"/>
          <w:lang w:val="en-US"/>
        </w:rPr>
        <w:t xml:space="preserve"> Air Based Emission Incidents</w:t>
      </w:r>
      <w:r w:rsidR="00F361C0">
        <w:rPr>
          <w:rFonts w:ascii="Arial" w:hAnsi="Arial" w:cs="Arial"/>
          <w:lang w:val="en-US"/>
        </w:rPr>
        <w:t xml:space="preserve"> ENV-MSP-All-</w:t>
      </w:r>
      <w:r w:rsidR="00CF0B7F">
        <w:rPr>
          <w:rFonts w:ascii="Arial" w:hAnsi="Arial" w:cs="Arial"/>
          <w:lang w:val="en-US"/>
        </w:rPr>
        <w:t xml:space="preserve">09.014 </w:t>
      </w:r>
      <w:r w:rsidR="00CF0B7F" w:rsidRPr="00BB4AFD">
        <w:rPr>
          <w:rFonts w:ascii="Arial" w:hAnsi="Arial" w:cs="Arial"/>
          <w:lang w:val="en-US"/>
        </w:rPr>
        <w:t>part</w:t>
      </w:r>
      <w:r w:rsidRPr="00BB4AFD">
        <w:rPr>
          <w:rFonts w:ascii="Arial" w:hAnsi="Arial" w:cs="Arial"/>
          <w:lang w:val="en-US"/>
        </w:rPr>
        <w:t xml:space="preserve"> of Austral Bricks EMS. </w:t>
      </w:r>
    </w:p>
    <w:p w:rsidR="0017416C" w:rsidRPr="00BB4AFD" w:rsidRDefault="004B28C3" w:rsidP="009C435A">
      <w:pPr>
        <w:rPr>
          <w:rFonts w:ascii="Arial" w:hAnsi="Arial" w:cs="Arial"/>
          <w:lang w:val="en-US"/>
        </w:rPr>
      </w:pPr>
      <w:r w:rsidRPr="00BB4AFD">
        <w:rPr>
          <w:rFonts w:ascii="Arial" w:hAnsi="Arial" w:cs="Arial"/>
          <w:lang w:val="en-US"/>
        </w:rPr>
        <w:t xml:space="preserve">. </w:t>
      </w:r>
    </w:p>
    <w:p w:rsidR="00C47041" w:rsidRPr="00BB4AFD" w:rsidRDefault="00C47041" w:rsidP="009C435A">
      <w:pPr>
        <w:rPr>
          <w:rFonts w:ascii="Arial" w:hAnsi="Arial" w:cs="Arial"/>
        </w:rPr>
      </w:pPr>
    </w:p>
    <w:p w:rsidR="009E0A54" w:rsidRPr="00BB4AFD" w:rsidRDefault="009E0A54">
      <w:pPr>
        <w:rPr>
          <w:rFonts w:ascii="Arial" w:hAnsi="Arial" w:cs="Arial"/>
        </w:rPr>
      </w:pPr>
      <w:r w:rsidRPr="00BB4AFD">
        <w:rPr>
          <w:rFonts w:ascii="Arial" w:hAnsi="Arial" w:cs="Arial"/>
        </w:rPr>
        <w:br w:type="page"/>
      </w:r>
      <w:r w:rsidR="00C24D90" w:rsidRPr="00BB4AFD">
        <w:rPr>
          <w:rFonts w:ascii="Arial" w:hAnsi="Arial" w:cs="Arial"/>
        </w:rPr>
        <w:lastRenderedPageBreak/>
        <w:t xml:space="preserve"> </w:t>
      </w:r>
    </w:p>
    <w:p w:rsidR="00C47041" w:rsidRPr="00BB4AFD" w:rsidRDefault="00C47041" w:rsidP="009C435A">
      <w:pPr>
        <w:rPr>
          <w:rFonts w:ascii="Arial" w:hAnsi="Arial" w:cs="Arial"/>
        </w:rPr>
      </w:pPr>
    </w:p>
    <w:p w:rsidR="00E73089" w:rsidRPr="00BB4AFD" w:rsidRDefault="002509CF" w:rsidP="009C435A">
      <w:pPr>
        <w:pStyle w:val="Heading2"/>
        <w:rPr>
          <w:lang w:val="en-US"/>
        </w:rPr>
      </w:pPr>
      <w:bookmarkStart w:id="20" w:name="_Toc334016225"/>
      <w:r w:rsidRPr="00BB4AFD">
        <w:rPr>
          <w:lang w:val="en-US"/>
        </w:rPr>
        <w:t>E</w:t>
      </w:r>
      <w:r w:rsidR="00E73089" w:rsidRPr="00BB4AFD">
        <w:rPr>
          <w:lang w:val="en-US"/>
        </w:rPr>
        <w:t>xternal communications –</w:t>
      </w:r>
      <w:r w:rsidR="00F8045A" w:rsidRPr="00BB4AFD">
        <w:rPr>
          <w:lang w:val="en-US"/>
        </w:rPr>
        <w:t xml:space="preserve"> </w:t>
      </w:r>
      <w:r w:rsidR="00E73089" w:rsidRPr="00BB4AFD">
        <w:rPr>
          <w:lang w:val="en-US"/>
        </w:rPr>
        <w:t>government agencies and other parties</w:t>
      </w:r>
      <w:bookmarkEnd w:id="20"/>
    </w:p>
    <w:p w:rsidR="00B60610" w:rsidRPr="00BB4AFD" w:rsidRDefault="00B60610" w:rsidP="009C435A">
      <w:pPr>
        <w:rPr>
          <w:rFonts w:ascii="Arial" w:hAnsi="Arial" w:cs="Arial"/>
          <w:lang w:val="en-US"/>
        </w:rPr>
      </w:pPr>
    </w:p>
    <w:p w:rsidR="00152B6D" w:rsidRPr="00BB4AFD" w:rsidRDefault="00152B6D" w:rsidP="009C435A">
      <w:pPr>
        <w:pStyle w:val="Heading3"/>
      </w:pPr>
      <w:bookmarkStart w:id="21" w:name="_Toc334016226"/>
      <w:r w:rsidRPr="00BB4AFD">
        <w:t>Co-</w:t>
      </w:r>
      <w:r w:rsidR="00F17729" w:rsidRPr="00BB4AFD">
        <w:t>coordinating</w:t>
      </w:r>
      <w:r w:rsidRPr="00BB4AFD">
        <w:t>, with the authorities</w:t>
      </w:r>
      <w:bookmarkEnd w:id="21"/>
    </w:p>
    <w:p w:rsidR="00152B6D" w:rsidRPr="00BB4AFD" w:rsidRDefault="00152B6D" w:rsidP="009C435A">
      <w:pPr>
        <w:rPr>
          <w:rFonts w:ascii="Arial" w:hAnsi="Arial" w:cs="Arial"/>
          <w:lang w:val="en-US"/>
        </w:rPr>
      </w:pPr>
    </w:p>
    <w:p w:rsidR="00152B6D" w:rsidRPr="00BB4AFD" w:rsidRDefault="0017416C" w:rsidP="009C435A">
      <w:pPr>
        <w:rPr>
          <w:rFonts w:ascii="Arial" w:hAnsi="Arial" w:cs="Arial"/>
          <w:lang w:val="en-US"/>
        </w:rPr>
      </w:pPr>
      <w:r w:rsidRPr="00BB4AFD">
        <w:rPr>
          <w:rFonts w:ascii="Arial" w:hAnsi="Arial" w:cs="Arial"/>
          <w:lang w:val="en-US"/>
        </w:rPr>
        <w:t>POEO Act s153C States in relation to the contents of a PIRMP:</w:t>
      </w:r>
    </w:p>
    <w:p w:rsidR="0017416C" w:rsidRPr="00BB4AFD" w:rsidRDefault="0017416C" w:rsidP="009C435A">
      <w:pPr>
        <w:rPr>
          <w:rFonts w:ascii="Arial" w:hAnsi="Arial" w:cs="Arial"/>
          <w:lang w:val="en-US"/>
        </w:rPr>
      </w:pPr>
    </w:p>
    <w:p w:rsidR="0017416C" w:rsidRPr="00BB4AFD" w:rsidRDefault="0017416C" w:rsidP="00044954">
      <w:pPr>
        <w:ind w:left="426"/>
        <w:rPr>
          <w:rFonts w:ascii="Arial" w:hAnsi="Arial" w:cs="Arial"/>
          <w:i/>
        </w:rPr>
      </w:pPr>
      <w:r w:rsidRPr="00BB4AFD">
        <w:rPr>
          <w:rFonts w:ascii="Arial" w:hAnsi="Arial" w:cs="Arial"/>
          <w:i/>
        </w:rPr>
        <w:t xml:space="preserve">(c) </w:t>
      </w:r>
      <w:r w:rsidR="00CF0B7F" w:rsidRPr="00BB4AFD">
        <w:rPr>
          <w:rFonts w:ascii="Arial" w:hAnsi="Arial" w:cs="Arial"/>
          <w:i/>
        </w:rPr>
        <w:t>The</w:t>
      </w:r>
      <w:r w:rsidRPr="00BB4AFD">
        <w:rPr>
          <w:rFonts w:ascii="Arial" w:hAnsi="Arial" w:cs="Arial"/>
          <w:i/>
        </w:rPr>
        <w:t xml:space="preserve"> procedures to be followed for co-ordinating, with the authorities or persons that have been notified, any action taken in combating the pollution caused by the incident and, in particular, the persons through whom all communications are to be made.</w:t>
      </w:r>
    </w:p>
    <w:p w:rsidR="0017416C" w:rsidRPr="00BB4AFD" w:rsidRDefault="0017416C" w:rsidP="009C435A">
      <w:pPr>
        <w:rPr>
          <w:rFonts w:ascii="Arial" w:hAnsi="Arial" w:cs="Arial"/>
          <w:b/>
          <w:lang w:val="en-US"/>
        </w:rPr>
      </w:pPr>
    </w:p>
    <w:p w:rsidR="003C4D0E" w:rsidRPr="00BB4AFD" w:rsidRDefault="003C4D0E" w:rsidP="00915610">
      <w:pPr>
        <w:pStyle w:val="Heading3"/>
      </w:pPr>
      <w:bookmarkStart w:id="22" w:name="_Toc327794742"/>
      <w:bookmarkStart w:id="23" w:name="_Toc334016227"/>
      <w:r w:rsidRPr="00BB4AFD">
        <w:t>Site Control</w:t>
      </w:r>
      <w:bookmarkEnd w:id="22"/>
      <w:r w:rsidRPr="00BB4AFD">
        <w:t xml:space="preserve"> – Incident Response</w:t>
      </w:r>
      <w:bookmarkEnd w:id="23"/>
    </w:p>
    <w:p w:rsidR="00915610" w:rsidRPr="00BB4AFD" w:rsidRDefault="00915610" w:rsidP="00915610">
      <w:pPr>
        <w:rPr>
          <w:rFonts w:ascii="Arial" w:hAnsi="Arial" w:cs="Arial"/>
          <w:lang w:val="en-US"/>
        </w:rPr>
      </w:pPr>
    </w:p>
    <w:p w:rsidR="00054C13" w:rsidRPr="00BB4AFD" w:rsidRDefault="003D52EA" w:rsidP="003D52EA">
      <w:pPr>
        <w:rPr>
          <w:rFonts w:ascii="Arial" w:hAnsi="Arial" w:cs="Arial"/>
          <w:lang w:val="en-US"/>
        </w:rPr>
      </w:pPr>
      <w:r w:rsidRPr="00BB4AFD">
        <w:rPr>
          <w:rFonts w:ascii="Arial" w:hAnsi="Arial" w:cs="Arial"/>
          <w:lang w:val="en-US"/>
        </w:rPr>
        <w:t xml:space="preserve">Emergency contact details </w:t>
      </w:r>
      <w:r w:rsidR="00054C13" w:rsidRPr="00BB4AFD">
        <w:rPr>
          <w:rFonts w:ascii="Arial" w:hAnsi="Arial" w:cs="Arial"/>
          <w:lang w:val="en-US"/>
        </w:rPr>
        <w:t xml:space="preserve">are listed below: </w:t>
      </w:r>
    </w:p>
    <w:p w:rsidR="003D52EA" w:rsidRPr="00BB4AFD" w:rsidRDefault="003D52EA" w:rsidP="003D52EA">
      <w:pPr>
        <w:rPr>
          <w:rFonts w:ascii="Arial" w:hAnsi="Arial" w:cs="Arial"/>
          <w:lang w:val="en-US"/>
        </w:rPr>
      </w:pPr>
    </w:p>
    <w:tbl>
      <w:tblPr>
        <w:tblW w:w="8689" w:type="dxa"/>
        <w:tblInd w:w="-34" w:type="dxa"/>
        <w:tblBorders>
          <w:top w:val="nil"/>
          <w:left w:val="nil"/>
          <w:bottom w:val="nil"/>
          <w:right w:val="nil"/>
        </w:tblBorders>
        <w:tblLayout w:type="fixed"/>
        <w:tblLook w:val="0000" w:firstRow="0" w:lastRow="0" w:firstColumn="0" w:lastColumn="0" w:noHBand="0" w:noVBand="0"/>
      </w:tblPr>
      <w:tblGrid>
        <w:gridCol w:w="4395"/>
        <w:gridCol w:w="4294"/>
      </w:tblGrid>
      <w:tr w:rsidR="002B4BE6" w:rsidRPr="00BB4AFD" w:rsidTr="00D43B67">
        <w:trPr>
          <w:trHeight w:val="116"/>
        </w:trPr>
        <w:tc>
          <w:tcPr>
            <w:tcW w:w="4395" w:type="dxa"/>
            <w:tcBorders>
              <w:top w:val="single" w:sz="8" w:space="0" w:color="000000"/>
              <w:left w:val="single" w:sz="8" w:space="0" w:color="000000"/>
              <w:bottom w:val="single" w:sz="8" w:space="0" w:color="000000"/>
              <w:right w:val="single" w:sz="8" w:space="0" w:color="000000"/>
            </w:tcBorders>
            <w:shd w:val="clear" w:color="auto" w:fill="FFCC99"/>
          </w:tcPr>
          <w:p w:rsidR="002B4BE6" w:rsidRPr="00BB4AFD" w:rsidRDefault="002B4BE6" w:rsidP="00D43B67">
            <w:pPr>
              <w:rPr>
                <w:rFonts w:ascii="Arial" w:hAnsi="Arial" w:cs="Arial"/>
                <w:b/>
              </w:rPr>
            </w:pPr>
            <w:r w:rsidRPr="00BB4AFD">
              <w:rPr>
                <w:rFonts w:ascii="Arial" w:hAnsi="Arial" w:cs="Arial"/>
                <w:b/>
              </w:rPr>
              <w:t>Job title</w:t>
            </w:r>
          </w:p>
        </w:tc>
        <w:tc>
          <w:tcPr>
            <w:tcW w:w="4294" w:type="dxa"/>
            <w:tcBorders>
              <w:top w:val="single" w:sz="8" w:space="0" w:color="000000"/>
              <w:left w:val="single" w:sz="8" w:space="0" w:color="000000"/>
              <w:bottom w:val="single" w:sz="8" w:space="0" w:color="000000"/>
              <w:right w:val="single" w:sz="8" w:space="0" w:color="000000"/>
            </w:tcBorders>
            <w:shd w:val="clear" w:color="auto" w:fill="FFCC99"/>
          </w:tcPr>
          <w:p w:rsidR="002B4BE6" w:rsidRPr="00BB4AFD" w:rsidRDefault="002B4BE6" w:rsidP="00D43B67">
            <w:pPr>
              <w:rPr>
                <w:rFonts w:ascii="Arial" w:hAnsi="Arial" w:cs="Arial"/>
                <w:b/>
              </w:rPr>
            </w:pPr>
            <w:r w:rsidRPr="00BB4AFD">
              <w:rPr>
                <w:rFonts w:ascii="Arial" w:hAnsi="Arial" w:cs="Arial"/>
                <w:b/>
              </w:rPr>
              <w:t>Contact Number</w:t>
            </w:r>
          </w:p>
        </w:tc>
      </w:tr>
      <w:tr w:rsidR="002B4BE6" w:rsidRPr="00BB4AFD" w:rsidTr="00D43B67">
        <w:trPr>
          <w:trHeight w:val="116"/>
        </w:trPr>
        <w:tc>
          <w:tcPr>
            <w:tcW w:w="4395" w:type="dxa"/>
            <w:tcBorders>
              <w:top w:val="single" w:sz="8" w:space="0" w:color="000000"/>
              <w:left w:val="single" w:sz="8" w:space="0" w:color="000000"/>
              <w:bottom w:val="single" w:sz="8" w:space="0" w:color="000000"/>
              <w:right w:val="single" w:sz="8" w:space="0" w:color="000000"/>
            </w:tcBorders>
          </w:tcPr>
          <w:p w:rsidR="002B4BE6" w:rsidRPr="00BB4AFD" w:rsidRDefault="00314786" w:rsidP="00D43B67">
            <w:pPr>
              <w:rPr>
                <w:rFonts w:ascii="Arial" w:hAnsi="Arial" w:cs="Arial"/>
              </w:rPr>
            </w:pPr>
            <w:r>
              <w:rPr>
                <w:rFonts w:ascii="Arial" w:hAnsi="Arial" w:cs="Arial"/>
              </w:rPr>
              <w:t>State</w:t>
            </w:r>
            <w:r w:rsidR="002B4BE6">
              <w:rPr>
                <w:rFonts w:ascii="Arial" w:hAnsi="Arial" w:cs="Arial"/>
              </w:rPr>
              <w:t xml:space="preserve"> Manager</w:t>
            </w:r>
            <w:r w:rsidR="002B4BE6" w:rsidRPr="00BB4AFD">
              <w:rPr>
                <w:rFonts w:ascii="Arial" w:hAnsi="Arial" w:cs="Arial"/>
              </w:rPr>
              <w:t xml:space="preserve"> </w:t>
            </w:r>
          </w:p>
        </w:tc>
        <w:tc>
          <w:tcPr>
            <w:tcW w:w="4294" w:type="dxa"/>
            <w:tcBorders>
              <w:top w:val="single" w:sz="8" w:space="0" w:color="000000"/>
              <w:left w:val="single" w:sz="8" w:space="0" w:color="000000"/>
              <w:bottom w:val="single" w:sz="8" w:space="0" w:color="000000"/>
              <w:right w:val="single" w:sz="8" w:space="0" w:color="000000"/>
            </w:tcBorders>
          </w:tcPr>
          <w:p w:rsidR="002B4BE6" w:rsidRPr="00BB4AFD" w:rsidRDefault="000D4437" w:rsidP="00D43B67">
            <w:pPr>
              <w:rPr>
                <w:rFonts w:ascii="Arial" w:hAnsi="Arial" w:cs="Arial"/>
              </w:rPr>
            </w:pPr>
            <w:r>
              <w:rPr>
                <w:rFonts w:ascii="Arial" w:hAnsi="Arial" w:cs="Arial"/>
              </w:rPr>
              <w:t>Daniel Coutts</w:t>
            </w:r>
            <w:r w:rsidR="00314786" w:rsidRPr="00314786">
              <w:rPr>
                <w:rFonts w:ascii="Arial" w:hAnsi="Arial" w:cs="Arial"/>
              </w:rPr>
              <w:t xml:space="preserve"> – </w:t>
            </w:r>
            <w:r>
              <w:rPr>
                <w:rFonts w:ascii="Arial" w:hAnsi="Arial" w:cs="Arial"/>
              </w:rPr>
              <w:t>0409 983 717</w:t>
            </w:r>
          </w:p>
        </w:tc>
      </w:tr>
      <w:tr w:rsidR="002B4BE6" w:rsidRPr="00BB4AFD" w:rsidTr="00D43B67">
        <w:trPr>
          <w:trHeight w:val="116"/>
        </w:trPr>
        <w:tc>
          <w:tcPr>
            <w:tcW w:w="4395" w:type="dxa"/>
            <w:tcBorders>
              <w:top w:val="single" w:sz="8" w:space="0" w:color="000000"/>
              <w:left w:val="single" w:sz="8" w:space="0" w:color="000000"/>
              <w:bottom w:val="single" w:sz="8" w:space="0" w:color="000000"/>
              <w:right w:val="single" w:sz="8" w:space="0" w:color="000000"/>
            </w:tcBorders>
          </w:tcPr>
          <w:p w:rsidR="002B4BE6" w:rsidRPr="00BB4AFD" w:rsidRDefault="002B4BE6" w:rsidP="00D43B67">
            <w:pPr>
              <w:rPr>
                <w:rFonts w:ascii="Arial" w:hAnsi="Arial" w:cs="Arial"/>
              </w:rPr>
            </w:pPr>
            <w:r>
              <w:rPr>
                <w:rFonts w:ascii="Arial" w:hAnsi="Arial" w:cs="Arial"/>
              </w:rPr>
              <w:t>Plant Manager</w:t>
            </w:r>
          </w:p>
        </w:tc>
        <w:tc>
          <w:tcPr>
            <w:tcW w:w="4294" w:type="dxa"/>
            <w:tcBorders>
              <w:top w:val="single" w:sz="8" w:space="0" w:color="000000"/>
              <w:left w:val="single" w:sz="8" w:space="0" w:color="000000"/>
              <w:bottom w:val="single" w:sz="8" w:space="0" w:color="000000"/>
              <w:right w:val="single" w:sz="8" w:space="0" w:color="000000"/>
            </w:tcBorders>
          </w:tcPr>
          <w:p w:rsidR="002B4BE6" w:rsidRPr="00BB4AFD" w:rsidRDefault="000D4437" w:rsidP="00494A7C">
            <w:pPr>
              <w:rPr>
                <w:rFonts w:ascii="Arial" w:hAnsi="Arial" w:cs="Arial"/>
              </w:rPr>
            </w:pPr>
            <w:r>
              <w:rPr>
                <w:rFonts w:ascii="Arial" w:hAnsi="Arial" w:cs="Arial"/>
              </w:rPr>
              <w:t>Matthew Murray</w:t>
            </w:r>
            <w:r w:rsidR="00314786" w:rsidRPr="00314786">
              <w:rPr>
                <w:rFonts w:ascii="Arial" w:hAnsi="Arial" w:cs="Arial"/>
              </w:rPr>
              <w:t xml:space="preserve"> – </w:t>
            </w:r>
            <w:r>
              <w:rPr>
                <w:rFonts w:ascii="Arial" w:hAnsi="Arial" w:cs="Arial"/>
              </w:rPr>
              <w:t>0409 829 141</w:t>
            </w:r>
          </w:p>
        </w:tc>
      </w:tr>
      <w:tr w:rsidR="002B4BE6" w:rsidRPr="00BB4AFD" w:rsidTr="00D43B67">
        <w:trPr>
          <w:trHeight w:val="116"/>
        </w:trPr>
        <w:tc>
          <w:tcPr>
            <w:tcW w:w="4395" w:type="dxa"/>
            <w:tcBorders>
              <w:top w:val="single" w:sz="8" w:space="0" w:color="000000"/>
              <w:left w:val="single" w:sz="8" w:space="0" w:color="000000"/>
              <w:bottom w:val="single" w:sz="8" w:space="0" w:color="000000"/>
              <w:right w:val="single" w:sz="8" w:space="0" w:color="000000"/>
            </w:tcBorders>
          </w:tcPr>
          <w:p w:rsidR="002B4BE6" w:rsidRDefault="002B4BE6" w:rsidP="00D43B67">
            <w:pPr>
              <w:rPr>
                <w:rFonts w:ascii="Arial" w:hAnsi="Arial" w:cs="Arial"/>
              </w:rPr>
            </w:pPr>
            <w:r>
              <w:rPr>
                <w:rFonts w:ascii="Arial" w:hAnsi="Arial" w:cs="Arial"/>
              </w:rPr>
              <w:t>WHS Officer</w:t>
            </w:r>
          </w:p>
        </w:tc>
        <w:tc>
          <w:tcPr>
            <w:tcW w:w="4294" w:type="dxa"/>
            <w:tcBorders>
              <w:top w:val="single" w:sz="8" w:space="0" w:color="000000"/>
              <w:left w:val="single" w:sz="8" w:space="0" w:color="000000"/>
              <w:bottom w:val="single" w:sz="8" w:space="0" w:color="000000"/>
              <w:right w:val="single" w:sz="8" w:space="0" w:color="000000"/>
            </w:tcBorders>
          </w:tcPr>
          <w:p w:rsidR="002B4BE6" w:rsidRDefault="00314786" w:rsidP="00494A7C">
            <w:pPr>
              <w:rPr>
                <w:rFonts w:ascii="Arial" w:hAnsi="Arial" w:cs="Arial"/>
              </w:rPr>
            </w:pPr>
            <w:r w:rsidRPr="00314786">
              <w:rPr>
                <w:rFonts w:ascii="Arial" w:hAnsi="Arial" w:cs="Arial"/>
              </w:rPr>
              <w:t>Brett Teale</w:t>
            </w:r>
            <w:r>
              <w:rPr>
                <w:rFonts w:ascii="Arial" w:hAnsi="Arial" w:cs="Arial"/>
              </w:rPr>
              <w:t xml:space="preserve"> </w:t>
            </w:r>
            <w:r w:rsidR="00494A7C">
              <w:rPr>
                <w:rFonts w:ascii="Arial" w:hAnsi="Arial" w:cs="Arial"/>
              </w:rPr>
              <w:t xml:space="preserve"> </w:t>
            </w:r>
            <w:r w:rsidRPr="00314786">
              <w:rPr>
                <w:rFonts w:ascii="Arial" w:hAnsi="Arial" w:cs="Arial"/>
              </w:rPr>
              <w:t>–</w:t>
            </w:r>
            <w:r w:rsidR="00B30FD3">
              <w:rPr>
                <w:rFonts w:ascii="Arial" w:hAnsi="Arial" w:cs="Arial"/>
              </w:rPr>
              <w:t xml:space="preserve"> 0427 </w:t>
            </w:r>
            <w:r>
              <w:rPr>
                <w:rFonts w:ascii="Arial" w:hAnsi="Arial" w:cs="Arial"/>
              </w:rPr>
              <w:t>383 772</w:t>
            </w:r>
          </w:p>
        </w:tc>
      </w:tr>
      <w:tr w:rsidR="006613A1" w:rsidTr="00FC556C">
        <w:trPr>
          <w:trHeight w:val="116"/>
        </w:trPr>
        <w:tc>
          <w:tcPr>
            <w:tcW w:w="4395" w:type="dxa"/>
            <w:tcBorders>
              <w:top w:val="single" w:sz="8" w:space="0" w:color="000000"/>
              <w:left w:val="single" w:sz="8" w:space="0" w:color="000000"/>
              <w:bottom w:val="single" w:sz="8" w:space="0" w:color="000000"/>
              <w:right w:val="single" w:sz="8" w:space="0" w:color="000000"/>
            </w:tcBorders>
          </w:tcPr>
          <w:p w:rsidR="006613A1" w:rsidRDefault="006613A1" w:rsidP="00FC556C">
            <w:pPr>
              <w:rPr>
                <w:rFonts w:ascii="Arial" w:hAnsi="Arial" w:cs="Arial"/>
              </w:rPr>
            </w:pPr>
            <w:r>
              <w:rPr>
                <w:rFonts w:ascii="Arial" w:hAnsi="Arial" w:cs="Arial"/>
              </w:rPr>
              <w:t>Environmental Complaints</w:t>
            </w:r>
          </w:p>
        </w:tc>
        <w:tc>
          <w:tcPr>
            <w:tcW w:w="4294" w:type="dxa"/>
            <w:tcBorders>
              <w:top w:val="single" w:sz="8" w:space="0" w:color="000000"/>
              <w:left w:val="single" w:sz="8" w:space="0" w:color="000000"/>
              <w:bottom w:val="single" w:sz="8" w:space="0" w:color="000000"/>
              <w:right w:val="single" w:sz="8" w:space="0" w:color="000000"/>
            </w:tcBorders>
          </w:tcPr>
          <w:p w:rsidR="006613A1" w:rsidRDefault="00146272" w:rsidP="00FC556C">
            <w:pPr>
              <w:rPr>
                <w:rFonts w:ascii="Arial" w:hAnsi="Arial" w:cs="Arial"/>
              </w:rPr>
            </w:pPr>
            <w:r>
              <w:rPr>
                <w:rFonts w:ascii="Arial" w:hAnsi="Arial" w:cs="Arial"/>
              </w:rPr>
              <w:t xml:space="preserve">    9604 9444</w:t>
            </w:r>
          </w:p>
        </w:tc>
      </w:tr>
    </w:tbl>
    <w:p w:rsidR="003D52EA" w:rsidRPr="00BB4AFD" w:rsidRDefault="003D52EA" w:rsidP="003D52EA">
      <w:pPr>
        <w:rPr>
          <w:rFonts w:ascii="Arial" w:hAnsi="Arial" w:cs="Arial"/>
          <w:lang w:val="en-US"/>
        </w:rPr>
      </w:pPr>
    </w:p>
    <w:p w:rsidR="003D52EA" w:rsidRPr="00BB4AFD" w:rsidRDefault="003D52EA" w:rsidP="003D52EA">
      <w:pPr>
        <w:rPr>
          <w:rFonts w:ascii="Arial" w:hAnsi="Arial" w:cs="Arial"/>
          <w:b/>
          <w:lang w:val="en-US"/>
        </w:rPr>
      </w:pPr>
      <w:r w:rsidRPr="000F7456">
        <w:rPr>
          <w:rFonts w:ascii="Arial" w:hAnsi="Arial" w:cs="Arial"/>
          <w:b/>
          <w:lang w:val="en-US"/>
        </w:rPr>
        <w:t>Procedure for Site Control and Communications</w:t>
      </w:r>
      <w:r w:rsidR="00161E5E" w:rsidRPr="00BB4AFD">
        <w:rPr>
          <w:rFonts w:ascii="Arial" w:hAnsi="Arial" w:cs="Arial"/>
          <w:b/>
          <w:lang w:val="en-US"/>
        </w:rPr>
        <w:t xml:space="preserve"> </w:t>
      </w:r>
    </w:p>
    <w:p w:rsidR="00016C9E" w:rsidRPr="00BB4AFD" w:rsidRDefault="00016C9E" w:rsidP="00915610">
      <w:pPr>
        <w:rPr>
          <w:rFonts w:ascii="Arial" w:hAnsi="Arial" w:cs="Arial"/>
          <w:lang w:val="en-US"/>
        </w:rPr>
      </w:pPr>
    </w:p>
    <w:p w:rsidR="00076EC3" w:rsidRDefault="00076EC3" w:rsidP="009C435A">
      <w:pPr>
        <w:rPr>
          <w:rFonts w:ascii="Arial" w:hAnsi="Arial" w:cs="Arial"/>
        </w:rPr>
      </w:pPr>
      <w:r>
        <w:rPr>
          <w:rFonts w:ascii="Arial" w:hAnsi="Arial" w:cs="Arial"/>
        </w:rPr>
        <w:t>For all emergency procedures follow:</w:t>
      </w:r>
    </w:p>
    <w:p w:rsidR="00076EC3" w:rsidRPr="00BB65F0" w:rsidRDefault="00076EC3" w:rsidP="00076EC3">
      <w:pPr>
        <w:pStyle w:val="Header"/>
        <w:numPr>
          <w:ilvl w:val="0"/>
          <w:numId w:val="62"/>
        </w:numPr>
        <w:rPr>
          <w:rFonts w:ascii="Arial" w:hAnsi="Arial" w:cs="Arial"/>
          <w:sz w:val="16"/>
          <w:szCs w:val="16"/>
        </w:rPr>
      </w:pPr>
      <w:r w:rsidRPr="00076EC3">
        <w:rPr>
          <w:rFonts w:ascii="Arial" w:hAnsi="Arial" w:cs="Arial"/>
        </w:rPr>
        <w:t>Emergency Preparedness and Response ~ WHS-Man-All-09</w:t>
      </w:r>
    </w:p>
    <w:p w:rsidR="00076EC3" w:rsidRDefault="00076EC3" w:rsidP="00076EC3">
      <w:pPr>
        <w:pStyle w:val="Header"/>
        <w:rPr>
          <w:rFonts w:ascii="Arial" w:hAnsi="Arial" w:cs="Arial"/>
        </w:rPr>
      </w:pPr>
      <w:r>
        <w:rPr>
          <w:rFonts w:ascii="Arial" w:hAnsi="Arial" w:cs="Arial"/>
        </w:rPr>
        <w:t>For all incidents containing spills follow</w:t>
      </w:r>
    </w:p>
    <w:p w:rsidR="00076EC3" w:rsidRPr="00A44253" w:rsidRDefault="00076EC3" w:rsidP="00076EC3">
      <w:pPr>
        <w:pStyle w:val="Header"/>
        <w:numPr>
          <w:ilvl w:val="0"/>
          <w:numId w:val="62"/>
        </w:numPr>
        <w:rPr>
          <w:rFonts w:ascii="Arial" w:hAnsi="Arial" w:cs="Arial"/>
          <w:sz w:val="16"/>
          <w:szCs w:val="16"/>
        </w:rPr>
      </w:pPr>
      <w:r w:rsidRPr="00A44253">
        <w:rPr>
          <w:rFonts w:ascii="Arial" w:hAnsi="Arial" w:cs="Arial"/>
        </w:rPr>
        <w:t xml:space="preserve">Spill Incident </w:t>
      </w:r>
      <w:r w:rsidR="00F361C0" w:rsidRPr="00A44253">
        <w:rPr>
          <w:rFonts w:ascii="Arial" w:hAnsi="Arial" w:cs="Arial"/>
        </w:rPr>
        <w:t>~ ENV</w:t>
      </w:r>
      <w:r w:rsidRPr="00A44253">
        <w:rPr>
          <w:rFonts w:ascii="Arial" w:hAnsi="Arial" w:cs="Arial"/>
        </w:rPr>
        <w:t>- MSP</w:t>
      </w:r>
      <w:r w:rsidR="00F361C0" w:rsidRPr="00A44253">
        <w:rPr>
          <w:rFonts w:ascii="Arial" w:hAnsi="Arial" w:cs="Arial"/>
        </w:rPr>
        <w:t>-All-09.013</w:t>
      </w:r>
    </w:p>
    <w:p w:rsidR="003C4D0E" w:rsidRPr="00BB4AFD" w:rsidRDefault="003C4D0E" w:rsidP="009C435A">
      <w:pPr>
        <w:rPr>
          <w:rFonts w:ascii="Arial" w:hAnsi="Arial" w:cs="Arial"/>
        </w:rPr>
      </w:pPr>
    </w:p>
    <w:p w:rsidR="003C4D0E" w:rsidRPr="00BB4AFD" w:rsidRDefault="003C4D0E" w:rsidP="003D52EA">
      <w:pPr>
        <w:rPr>
          <w:rFonts w:ascii="Arial" w:hAnsi="Arial" w:cs="Arial"/>
          <w:b/>
        </w:rPr>
      </w:pPr>
      <w:bookmarkStart w:id="24" w:name="_Toc327794743"/>
      <w:r w:rsidRPr="00BB4AFD">
        <w:rPr>
          <w:rFonts w:ascii="Arial" w:hAnsi="Arial" w:cs="Arial"/>
          <w:b/>
        </w:rPr>
        <w:t>Evacuation</w:t>
      </w:r>
      <w:bookmarkEnd w:id="24"/>
    </w:p>
    <w:p w:rsidR="00915610" w:rsidRPr="00BB4AFD" w:rsidRDefault="00915610" w:rsidP="00915610">
      <w:pPr>
        <w:rPr>
          <w:rFonts w:ascii="Arial" w:hAnsi="Arial" w:cs="Arial"/>
        </w:rPr>
      </w:pPr>
    </w:p>
    <w:p w:rsidR="000F7456" w:rsidRPr="00BB65F0" w:rsidRDefault="003C4D0E" w:rsidP="000F7456">
      <w:pPr>
        <w:pStyle w:val="Header"/>
        <w:tabs>
          <w:tab w:val="left" w:pos="3686"/>
          <w:tab w:val="right" w:pos="8364"/>
        </w:tabs>
        <w:spacing w:line="276" w:lineRule="auto"/>
        <w:rPr>
          <w:rFonts w:ascii="Arial" w:hAnsi="Arial" w:cs="Arial"/>
        </w:rPr>
      </w:pPr>
      <w:r w:rsidRPr="00BB65F0">
        <w:rPr>
          <w:rFonts w:ascii="Arial" w:hAnsi="Arial" w:cs="Arial"/>
        </w:rPr>
        <w:t>For large dangerous incidents such as large bush fires or major flooding</w:t>
      </w:r>
      <w:r w:rsidR="008861CA" w:rsidRPr="00BB65F0">
        <w:rPr>
          <w:rFonts w:ascii="Arial" w:hAnsi="Arial" w:cs="Arial"/>
        </w:rPr>
        <w:t>,</w:t>
      </w:r>
      <w:r w:rsidRPr="00BB65F0">
        <w:rPr>
          <w:rFonts w:ascii="Arial" w:hAnsi="Arial" w:cs="Arial"/>
        </w:rPr>
        <w:t xml:space="preserve"> the Site Controller may consider evacuation of staff to appropriate distances away from the incident. </w:t>
      </w:r>
    </w:p>
    <w:p w:rsidR="000F7456" w:rsidRPr="00BB65F0" w:rsidRDefault="003C4D0E" w:rsidP="000F7456">
      <w:pPr>
        <w:pStyle w:val="Header"/>
        <w:tabs>
          <w:tab w:val="left" w:pos="3686"/>
          <w:tab w:val="right" w:pos="8364"/>
        </w:tabs>
        <w:spacing w:line="276" w:lineRule="auto"/>
        <w:rPr>
          <w:rFonts w:ascii="Arial" w:hAnsi="Arial" w:cs="Arial"/>
        </w:rPr>
      </w:pPr>
      <w:r w:rsidRPr="00BB65F0">
        <w:rPr>
          <w:rFonts w:ascii="Arial" w:hAnsi="Arial" w:cs="Arial"/>
        </w:rPr>
        <w:t xml:space="preserve"> </w:t>
      </w:r>
      <w:r w:rsidR="000F7456" w:rsidRPr="00BB65F0">
        <w:rPr>
          <w:rFonts w:ascii="Arial" w:hAnsi="Arial" w:cs="Arial"/>
        </w:rPr>
        <w:t xml:space="preserve">Follow </w:t>
      </w:r>
    </w:p>
    <w:p w:rsidR="000F7456" w:rsidRPr="00BB65F0" w:rsidRDefault="000F7456" w:rsidP="000D66AF">
      <w:pPr>
        <w:pStyle w:val="Header"/>
        <w:numPr>
          <w:ilvl w:val="0"/>
          <w:numId w:val="51"/>
        </w:numPr>
        <w:tabs>
          <w:tab w:val="left" w:pos="3686"/>
          <w:tab w:val="right" w:pos="8364"/>
        </w:tabs>
        <w:spacing w:line="276" w:lineRule="auto"/>
        <w:rPr>
          <w:rFonts w:ascii="Arial" w:hAnsi="Arial" w:cs="Arial"/>
        </w:rPr>
      </w:pPr>
      <w:r w:rsidRPr="00BB65F0">
        <w:rPr>
          <w:rFonts w:ascii="Arial" w:hAnsi="Arial" w:cs="Arial"/>
        </w:rPr>
        <w:t>Evacuation Plan ~ WHS-SOP-</w:t>
      </w:r>
      <w:r w:rsidR="00A10CC5">
        <w:rPr>
          <w:rFonts w:ascii="Arial" w:hAnsi="Arial" w:cs="Arial"/>
        </w:rPr>
        <w:t>WP1-07.035</w:t>
      </w:r>
    </w:p>
    <w:p w:rsidR="000F7456" w:rsidRPr="00BB65F0" w:rsidRDefault="000F7456" w:rsidP="000D66AF">
      <w:pPr>
        <w:pStyle w:val="Header"/>
        <w:numPr>
          <w:ilvl w:val="0"/>
          <w:numId w:val="51"/>
        </w:numPr>
        <w:tabs>
          <w:tab w:val="left" w:pos="3686"/>
          <w:tab w:val="right" w:pos="8364"/>
        </w:tabs>
        <w:spacing w:line="276" w:lineRule="auto"/>
        <w:rPr>
          <w:rFonts w:ascii="Arial" w:hAnsi="Arial" w:cs="Arial"/>
        </w:rPr>
      </w:pPr>
      <w:r w:rsidRPr="00BB65F0">
        <w:rPr>
          <w:rFonts w:ascii="Arial" w:hAnsi="Arial" w:cs="Arial"/>
        </w:rPr>
        <w:t xml:space="preserve">Emergency </w:t>
      </w:r>
      <w:r w:rsidR="00A10CC5">
        <w:rPr>
          <w:rFonts w:ascii="Arial" w:hAnsi="Arial" w:cs="Arial"/>
        </w:rPr>
        <w:t xml:space="preserve">Response Folder </w:t>
      </w:r>
      <w:r w:rsidRPr="00BB65F0">
        <w:rPr>
          <w:rFonts w:ascii="Arial" w:hAnsi="Arial" w:cs="Arial"/>
        </w:rPr>
        <w:t>~ WHS-</w:t>
      </w:r>
      <w:r w:rsidR="00A10CC5">
        <w:rPr>
          <w:rFonts w:ascii="Arial" w:hAnsi="Arial" w:cs="Arial"/>
        </w:rPr>
        <w:t>Tol</w:t>
      </w:r>
      <w:r w:rsidRPr="00BB65F0">
        <w:rPr>
          <w:rFonts w:ascii="Arial" w:hAnsi="Arial" w:cs="Arial"/>
        </w:rPr>
        <w:t>-</w:t>
      </w:r>
      <w:r w:rsidR="00A10CC5">
        <w:rPr>
          <w:rFonts w:ascii="Arial" w:hAnsi="Arial" w:cs="Arial"/>
        </w:rPr>
        <w:t>WP1-09.005</w:t>
      </w:r>
    </w:p>
    <w:p w:rsidR="003C4D0E" w:rsidRPr="00BB4AFD" w:rsidRDefault="003C4D0E" w:rsidP="009C435A">
      <w:pPr>
        <w:rPr>
          <w:rFonts w:ascii="Arial" w:hAnsi="Arial" w:cs="Arial"/>
        </w:rPr>
      </w:pPr>
    </w:p>
    <w:p w:rsidR="005A1100" w:rsidRPr="00BB4AFD" w:rsidRDefault="00C96B72" w:rsidP="009C435A">
      <w:pPr>
        <w:pStyle w:val="Heading2"/>
      </w:pPr>
      <w:bookmarkStart w:id="25" w:name="_Toc334016228"/>
      <w:r w:rsidRPr="00BB4AFD">
        <w:t xml:space="preserve">Procedures for Notifying Pollution Incident to </w:t>
      </w:r>
      <w:r w:rsidR="00B60610" w:rsidRPr="00BB4AFD">
        <w:t>EPA</w:t>
      </w:r>
      <w:r w:rsidR="004F4268" w:rsidRPr="00BB4AFD">
        <w:t>,</w:t>
      </w:r>
      <w:r w:rsidR="00044954" w:rsidRPr="00BB4AFD">
        <w:t xml:space="preserve"> L</w:t>
      </w:r>
      <w:r w:rsidRPr="00BB4AFD">
        <w:t>ocal Councils or Relevant Authorities</w:t>
      </w:r>
      <w:bookmarkEnd w:id="25"/>
      <w:r w:rsidRPr="00BB4AFD">
        <w:t xml:space="preserve"> </w:t>
      </w:r>
    </w:p>
    <w:p w:rsidR="004A7C42" w:rsidRPr="00BB4AFD" w:rsidRDefault="004A7C42" w:rsidP="009C435A">
      <w:pPr>
        <w:rPr>
          <w:rFonts w:ascii="Arial" w:hAnsi="Arial" w:cs="Arial"/>
        </w:rPr>
      </w:pPr>
    </w:p>
    <w:p w:rsidR="004A7C42" w:rsidRPr="00BB4AFD" w:rsidRDefault="004A7C42" w:rsidP="009C435A">
      <w:pPr>
        <w:rPr>
          <w:rFonts w:ascii="Arial" w:hAnsi="Arial" w:cs="Arial"/>
        </w:rPr>
      </w:pPr>
      <w:r w:rsidRPr="00BB4AFD">
        <w:rPr>
          <w:rFonts w:ascii="Arial" w:hAnsi="Arial" w:cs="Arial"/>
        </w:rPr>
        <w:t>This is covered under:</w:t>
      </w:r>
    </w:p>
    <w:p w:rsidR="004A7C42" w:rsidRPr="00BB65F0" w:rsidRDefault="004A7C42" w:rsidP="009C435A">
      <w:pPr>
        <w:rPr>
          <w:rFonts w:ascii="Arial" w:hAnsi="Arial" w:cs="Arial"/>
        </w:rPr>
      </w:pPr>
    </w:p>
    <w:p w:rsidR="0056463B" w:rsidRPr="00A44253" w:rsidRDefault="0056463B" w:rsidP="000D66AF">
      <w:pPr>
        <w:pStyle w:val="Header"/>
        <w:numPr>
          <w:ilvl w:val="0"/>
          <w:numId w:val="49"/>
        </w:numPr>
        <w:tabs>
          <w:tab w:val="clear" w:pos="4513"/>
          <w:tab w:val="center" w:pos="4536"/>
        </w:tabs>
        <w:spacing w:line="276" w:lineRule="auto"/>
        <w:rPr>
          <w:rFonts w:ascii="Arial" w:hAnsi="Arial" w:cs="Arial"/>
          <w:b/>
          <w:bCs/>
        </w:rPr>
      </w:pPr>
      <w:r w:rsidRPr="00A44253">
        <w:rPr>
          <w:rFonts w:ascii="Arial" w:hAnsi="Arial" w:cs="Arial"/>
        </w:rPr>
        <w:t>Emergency Response and Notification ~ ENV-All-09-012</w:t>
      </w:r>
    </w:p>
    <w:p w:rsidR="003D52EA" w:rsidRPr="00BB65F0" w:rsidRDefault="008861CA" w:rsidP="003D52EA">
      <w:pPr>
        <w:pStyle w:val="ListParagraph"/>
        <w:numPr>
          <w:ilvl w:val="0"/>
          <w:numId w:val="2"/>
        </w:numPr>
        <w:rPr>
          <w:rFonts w:ascii="Arial" w:hAnsi="Arial" w:cs="Arial"/>
        </w:rPr>
      </w:pPr>
      <w:r w:rsidRPr="00BB65F0">
        <w:rPr>
          <w:rFonts w:ascii="Arial" w:hAnsi="Arial" w:cs="Arial"/>
        </w:rPr>
        <w:t>S6</w:t>
      </w:r>
      <w:r w:rsidR="003D52EA" w:rsidRPr="00BB65F0">
        <w:rPr>
          <w:rFonts w:ascii="Arial" w:hAnsi="Arial" w:cs="Arial"/>
        </w:rPr>
        <w:t>.2 Website Information</w:t>
      </w:r>
    </w:p>
    <w:p w:rsidR="004A7C42" w:rsidRPr="00BB4AFD" w:rsidRDefault="004A7C42" w:rsidP="009C435A">
      <w:pPr>
        <w:rPr>
          <w:rFonts w:ascii="Arial" w:hAnsi="Arial" w:cs="Arial"/>
        </w:rPr>
      </w:pPr>
    </w:p>
    <w:p w:rsidR="005A1100" w:rsidRPr="00BB4AFD" w:rsidRDefault="005A1100" w:rsidP="009C435A">
      <w:pPr>
        <w:rPr>
          <w:rFonts w:ascii="Arial" w:hAnsi="Arial" w:cs="Arial"/>
        </w:rPr>
      </w:pPr>
      <w:r w:rsidRPr="00BB4AFD">
        <w:rPr>
          <w:rFonts w:ascii="Arial" w:hAnsi="Arial" w:cs="Arial"/>
        </w:rPr>
        <w:br w:type="page"/>
      </w:r>
    </w:p>
    <w:p w:rsidR="00E73089" w:rsidRPr="00BB4AFD" w:rsidRDefault="006A4C09" w:rsidP="009C435A">
      <w:pPr>
        <w:pStyle w:val="Heading1"/>
      </w:pPr>
      <w:bookmarkStart w:id="26" w:name="_Toc334016229"/>
      <w:r w:rsidRPr="00BB4AFD">
        <w:lastRenderedPageBreak/>
        <w:t xml:space="preserve">EARLY WARNINGS </w:t>
      </w:r>
      <w:r w:rsidR="00ED347B" w:rsidRPr="00BB4AFD">
        <w:t xml:space="preserve">AND COMMUNICATIONS </w:t>
      </w:r>
      <w:r w:rsidRPr="00BB4AFD">
        <w:t>TO NEIGHBOURS</w:t>
      </w:r>
      <w:bookmarkEnd w:id="26"/>
    </w:p>
    <w:p w:rsidR="006A4C09" w:rsidRPr="00BB4AFD" w:rsidRDefault="006A4C09" w:rsidP="009C435A">
      <w:pPr>
        <w:rPr>
          <w:rFonts w:ascii="Arial" w:hAnsi="Arial" w:cs="Arial"/>
          <w:lang w:val="en-US"/>
        </w:rPr>
      </w:pPr>
    </w:p>
    <w:p w:rsidR="00C96B72" w:rsidRPr="00BB4AFD" w:rsidRDefault="00C96B72" w:rsidP="009C435A">
      <w:pPr>
        <w:pStyle w:val="Heading2"/>
      </w:pPr>
      <w:bookmarkStart w:id="27" w:name="_Toc334016230"/>
      <w:r w:rsidRPr="00BB4AFD">
        <w:t>Community Communication and Consultation</w:t>
      </w:r>
      <w:bookmarkEnd w:id="27"/>
      <w:r w:rsidRPr="00BB4AFD">
        <w:t xml:space="preserve"> </w:t>
      </w:r>
    </w:p>
    <w:p w:rsidR="006A4C09" w:rsidRPr="00BB4AFD" w:rsidRDefault="006A4C09" w:rsidP="009C435A">
      <w:pPr>
        <w:rPr>
          <w:rFonts w:ascii="Arial" w:hAnsi="Arial" w:cs="Arial"/>
        </w:rPr>
      </w:pPr>
    </w:p>
    <w:p w:rsidR="00ED347B" w:rsidRPr="00BB4AFD" w:rsidRDefault="0053364A" w:rsidP="009C435A">
      <w:pPr>
        <w:rPr>
          <w:rFonts w:ascii="Arial" w:hAnsi="Arial" w:cs="Arial"/>
        </w:rPr>
      </w:pPr>
      <w:r w:rsidRPr="00BB4AFD">
        <w:rPr>
          <w:rFonts w:ascii="Arial" w:hAnsi="Arial" w:cs="Arial"/>
        </w:rPr>
        <w:t xml:space="preserve">Austral </w:t>
      </w:r>
      <w:r w:rsidR="004B0165">
        <w:rPr>
          <w:rFonts w:ascii="Arial" w:hAnsi="Arial" w:cs="Arial"/>
        </w:rPr>
        <w:t>Precast</w:t>
      </w:r>
      <w:r w:rsidRPr="00BB4AFD">
        <w:rPr>
          <w:rFonts w:ascii="Arial" w:hAnsi="Arial" w:cs="Arial"/>
        </w:rPr>
        <w:t xml:space="preserve"> </w:t>
      </w:r>
      <w:r w:rsidR="005B0EA0" w:rsidRPr="00BB4AFD">
        <w:rPr>
          <w:rFonts w:ascii="Arial" w:hAnsi="Arial" w:cs="Arial"/>
        </w:rPr>
        <w:t xml:space="preserve">has and would continue to undertake community and stakeholder consultation </w:t>
      </w:r>
      <w:r w:rsidR="002A2AA1" w:rsidRPr="00BB4AFD">
        <w:rPr>
          <w:rFonts w:ascii="Arial" w:hAnsi="Arial" w:cs="Arial"/>
        </w:rPr>
        <w:t>where necessary</w:t>
      </w:r>
      <w:r w:rsidR="005B0EA0" w:rsidRPr="00BB4AFD">
        <w:rPr>
          <w:rFonts w:ascii="Arial" w:hAnsi="Arial" w:cs="Arial"/>
        </w:rPr>
        <w:t>.</w:t>
      </w:r>
      <w:r w:rsidR="00654312" w:rsidRPr="00BB4AFD">
        <w:rPr>
          <w:rFonts w:ascii="Arial" w:hAnsi="Arial" w:cs="Arial"/>
        </w:rPr>
        <w:t xml:space="preserve"> </w:t>
      </w:r>
    </w:p>
    <w:p w:rsidR="00486187" w:rsidRPr="00BB4AFD" w:rsidRDefault="00486187" w:rsidP="009C435A">
      <w:pPr>
        <w:rPr>
          <w:rFonts w:ascii="Arial" w:hAnsi="Arial" w:cs="Arial"/>
        </w:rPr>
      </w:pPr>
    </w:p>
    <w:p w:rsidR="003D52EA" w:rsidRPr="00BB4AFD" w:rsidRDefault="0053364A" w:rsidP="002A2AA1">
      <w:pPr>
        <w:autoSpaceDE w:val="0"/>
        <w:autoSpaceDN w:val="0"/>
        <w:adjustRightInd w:val="0"/>
        <w:snapToGrid w:val="0"/>
        <w:rPr>
          <w:rFonts w:ascii="Arial" w:eastAsia="Times New Roman" w:hAnsi="Arial" w:cs="Arial"/>
        </w:rPr>
      </w:pPr>
      <w:r w:rsidRPr="00BB4AFD">
        <w:rPr>
          <w:rFonts w:ascii="Arial" w:hAnsi="Arial" w:cs="Arial"/>
        </w:rPr>
        <w:t xml:space="preserve">Austral </w:t>
      </w:r>
      <w:r w:rsidR="004B0165">
        <w:rPr>
          <w:rFonts w:ascii="Arial" w:hAnsi="Arial" w:cs="Arial"/>
        </w:rPr>
        <w:t>Precast</w:t>
      </w:r>
      <w:r w:rsidRPr="00BB4AFD">
        <w:rPr>
          <w:rFonts w:ascii="Arial" w:hAnsi="Arial" w:cs="Arial"/>
        </w:rPr>
        <w:t xml:space="preserve"> </w:t>
      </w:r>
      <w:r w:rsidR="00A02D76" w:rsidRPr="00BB4AFD">
        <w:rPr>
          <w:rFonts w:ascii="Arial" w:eastAsia="Times New Roman" w:hAnsi="Arial" w:cs="Arial"/>
        </w:rPr>
        <w:t>will continue to update the community</w:t>
      </w:r>
      <w:r w:rsidR="002A2AA1" w:rsidRPr="00BB4AFD">
        <w:rPr>
          <w:rFonts w:ascii="Arial" w:eastAsia="Times New Roman" w:hAnsi="Arial" w:cs="Arial"/>
        </w:rPr>
        <w:t xml:space="preserve"> where required as outlined in </w:t>
      </w:r>
      <w:r w:rsidR="002A2AA1" w:rsidRPr="00A44253">
        <w:rPr>
          <w:rFonts w:ascii="Arial" w:eastAsia="Times New Roman" w:hAnsi="Arial" w:cs="Arial"/>
        </w:rPr>
        <w:t xml:space="preserve">the </w:t>
      </w:r>
      <w:r w:rsidR="002C3828" w:rsidRPr="00A44253">
        <w:rPr>
          <w:rFonts w:ascii="Arial" w:eastAsia="Times New Roman" w:hAnsi="Arial" w:cs="Arial"/>
        </w:rPr>
        <w:t>ENV-MSP-All- 07.020.</w:t>
      </w:r>
      <w:r w:rsidR="002C3828" w:rsidRPr="00BB4AFD">
        <w:rPr>
          <w:rFonts w:ascii="Arial" w:eastAsia="Times New Roman" w:hAnsi="Arial" w:cs="Arial"/>
        </w:rPr>
        <w:t xml:space="preserve"> </w:t>
      </w:r>
    </w:p>
    <w:p w:rsidR="00486187" w:rsidRPr="00BB4AFD" w:rsidRDefault="00486187" w:rsidP="009C435A">
      <w:pPr>
        <w:rPr>
          <w:rFonts w:ascii="Arial" w:hAnsi="Arial" w:cs="Arial"/>
        </w:rPr>
      </w:pPr>
    </w:p>
    <w:p w:rsidR="005A1100" w:rsidRPr="00BB4AFD" w:rsidRDefault="000F72E5" w:rsidP="009C435A">
      <w:pPr>
        <w:pStyle w:val="Heading2"/>
      </w:pPr>
      <w:bookmarkStart w:id="28" w:name="_Toc334016231"/>
      <w:r w:rsidRPr="00BB4AFD">
        <w:t>Website information</w:t>
      </w:r>
      <w:bookmarkEnd w:id="28"/>
    </w:p>
    <w:p w:rsidR="00ED347B" w:rsidRPr="00BB4AFD" w:rsidRDefault="00ED347B" w:rsidP="009C435A">
      <w:pPr>
        <w:rPr>
          <w:rFonts w:ascii="Arial" w:hAnsi="Arial" w:cs="Arial"/>
        </w:rPr>
      </w:pPr>
    </w:p>
    <w:p w:rsidR="00024308" w:rsidRPr="00BB4AFD" w:rsidRDefault="00F17729" w:rsidP="009C435A">
      <w:pPr>
        <w:rPr>
          <w:rFonts w:ascii="Arial" w:hAnsi="Arial" w:cs="Arial"/>
          <w:i/>
          <w:lang w:val="en-US"/>
        </w:rPr>
      </w:pPr>
      <w:r w:rsidRPr="00BB4AFD">
        <w:rPr>
          <w:rFonts w:ascii="Arial" w:hAnsi="Arial" w:cs="Arial"/>
          <w:lang w:val="en-US"/>
        </w:rPr>
        <w:t xml:space="preserve">This Pollution Incident Response Management Plan (PIRMP or Plan) Website Information has been written to comply with the legislative requirements under the </w:t>
      </w:r>
      <w:r w:rsidRPr="00BB4AFD">
        <w:rPr>
          <w:rFonts w:ascii="Arial" w:hAnsi="Arial" w:cs="Arial"/>
          <w:i/>
          <w:lang w:val="en-US"/>
        </w:rPr>
        <w:t>Protection of the Environment Operations Act 1997</w:t>
      </w:r>
      <w:r w:rsidRPr="00BB4AFD">
        <w:rPr>
          <w:rFonts w:ascii="Arial" w:hAnsi="Arial" w:cs="Arial"/>
          <w:lang w:val="en-US"/>
        </w:rPr>
        <w:t xml:space="preserve"> (POEO Act) and the </w:t>
      </w:r>
      <w:r w:rsidRPr="00BB4AFD">
        <w:rPr>
          <w:rFonts w:ascii="Arial" w:hAnsi="Arial" w:cs="Arial"/>
          <w:i/>
          <w:lang w:val="en-US"/>
        </w:rPr>
        <w:t>Protection of the Environment Operations (General) Regulation 2009 s98D:</w:t>
      </w:r>
    </w:p>
    <w:p w:rsidR="00024308" w:rsidRPr="00BB4AFD" w:rsidRDefault="00024308" w:rsidP="009C435A">
      <w:pPr>
        <w:rPr>
          <w:rFonts w:ascii="Arial" w:hAnsi="Arial" w:cs="Arial"/>
          <w:b/>
        </w:rPr>
      </w:pPr>
    </w:p>
    <w:p w:rsidR="00024308" w:rsidRPr="00BB4AFD" w:rsidRDefault="00024308" w:rsidP="00232235">
      <w:pPr>
        <w:ind w:left="567"/>
        <w:rPr>
          <w:rFonts w:ascii="Arial" w:hAnsi="Arial" w:cs="Arial"/>
          <w:i/>
        </w:rPr>
      </w:pPr>
      <w:r w:rsidRPr="00BB4AFD">
        <w:rPr>
          <w:rFonts w:ascii="Arial" w:hAnsi="Arial" w:cs="Arial"/>
          <w:i/>
        </w:rPr>
        <w:t xml:space="preserve">(2) A plan is also to be made publicly available in the following manner within 14 days after it is prepared: </w:t>
      </w:r>
    </w:p>
    <w:p w:rsidR="00024308" w:rsidRPr="00BB4AFD" w:rsidRDefault="00024308" w:rsidP="00232235">
      <w:pPr>
        <w:ind w:left="1134" w:hanging="283"/>
        <w:rPr>
          <w:rFonts w:ascii="Arial" w:hAnsi="Arial" w:cs="Arial"/>
          <w:i/>
        </w:rPr>
      </w:pPr>
      <w:r w:rsidRPr="00BB4AFD">
        <w:rPr>
          <w:rFonts w:ascii="Arial" w:hAnsi="Arial" w:cs="Arial"/>
          <w:i/>
        </w:rPr>
        <w:t xml:space="preserve">(a) </w:t>
      </w:r>
      <w:r w:rsidR="00CF0B7F" w:rsidRPr="00BB4AFD">
        <w:rPr>
          <w:rFonts w:ascii="Arial" w:hAnsi="Arial" w:cs="Arial"/>
          <w:i/>
        </w:rPr>
        <w:t>In</w:t>
      </w:r>
      <w:r w:rsidRPr="00BB4AFD">
        <w:rPr>
          <w:rFonts w:ascii="Arial" w:hAnsi="Arial" w:cs="Arial"/>
          <w:i/>
        </w:rPr>
        <w:t xml:space="preserve"> a prominent position on a publicly accessible website of the person who is required to prepare the plan,</w:t>
      </w:r>
    </w:p>
    <w:p w:rsidR="00024308" w:rsidRPr="00BB4AFD" w:rsidRDefault="00024308" w:rsidP="00232235">
      <w:pPr>
        <w:ind w:left="1134" w:hanging="283"/>
        <w:rPr>
          <w:rFonts w:ascii="Arial" w:hAnsi="Arial" w:cs="Arial"/>
          <w:i/>
        </w:rPr>
      </w:pPr>
      <w:r w:rsidRPr="00BB4AFD">
        <w:rPr>
          <w:rFonts w:ascii="Arial" w:hAnsi="Arial" w:cs="Arial"/>
          <w:i/>
        </w:rPr>
        <w:t xml:space="preserve">(b) </w:t>
      </w:r>
      <w:r w:rsidR="00CF0B7F" w:rsidRPr="00BB4AFD">
        <w:rPr>
          <w:rFonts w:ascii="Arial" w:hAnsi="Arial" w:cs="Arial"/>
          <w:i/>
        </w:rPr>
        <w:t>If</w:t>
      </w:r>
      <w:r w:rsidRPr="00BB4AFD">
        <w:rPr>
          <w:rFonts w:ascii="Arial" w:hAnsi="Arial" w:cs="Arial"/>
          <w:i/>
        </w:rPr>
        <w:t xml:space="preserve"> the person does not have such a website--by providing a copy of the plan, without charge, to any person who makes a written request for a copy.</w:t>
      </w:r>
    </w:p>
    <w:p w:rsidR="00024308" w:rsidRPr="00BB4AFD" w:rsidRDefault="00232235" w:rsidP="00232235">
      <w:pPr>
        <w:ind w:left="567"/>
        <w:rPr>
          <w:rFonts w:ascii="Arial" w:hAnsi="Arial" w:cs="Arial"/>
          <w:i/>
        </w:rPr>
      </w:pPr>
      <w:r w:rsidRPr="00BB4AFD">
        <w:rPr>
          <w:rFonts w:ascii="Arial" w:hAnsi="Arial" w:cs="Arial"/>
          <w:i/>
        </w:rPr>
        <w:t>(</w:t>
      </w:r>
      <w:r w:rsidR="00024308" w:rsidRPr="00BB4AFD">
        <w:rPr>
          <w:rFonts w:ascii="Arial" w:hAnsi="Arial" w:cs="Arial"/>
          <w:i/>
        </w:rPr>
        <w:t xml:space="preserve">3) Subclause (2) applies only in relation to that part of a plan that includes the information required under: </w:t>
      </w:r>
    </w:p>
    <w:p w:rsidR="00024308" w:rsidRPr="00BB4AFD" w:rsidRDefault="00024308" w:rsidP="00232235">
      <w:pPr>
        <w:ind w:left="1134" w:hanging="283"/>
        <w:rPr>
          <w:rFonts w:ascii="Arial" w:hAnsi="Arial" w:cs="Arial"/>
          <w:i/>
        </w:rPr>
      </w:pPr>
      <w:r w:rsidRPr="00BB4AFD">
        <w:rPr>
          <w:rFonts w:ascii="Arial" w:hAnsi="Arial" w:cs="Arial"/>
          <w:i/>
        </w:rPr>
        <w:t xml:space="preserve">(a) </w:t>
      </w:r>
      <w:r w:rsidR="00CF0B7F" w:rsidRPr="00BB4AFD">
        <w:rPr>
          <w:rFonts w:ascii="Arial" w:hAnsi="Arial" w:cs="Arial"/>
          <w:i/>
        </w:rPr>
        <w:t>Section</w:t>
      </w:r>
      <w:r w:rsidRPr="00BB4AFD">
        <w:rPr>
          <w:rFonts w:ascii="Arial" w:hAnsi="Arial" w:cs="Arial"/>
          <w:i/>
        </w:rPr>
        <w:t xml:space="preserve"> </w:t>
      </w:r>
      <w:r w:rsidR="0011103D" w:rsidRPr="00BB4AFD">
        <w:rPr>
          <w:rFonts w:ascii="Arial" w:hAnsi="Arial" w:cs="Arial"/>
          <w:i/>
        </w:rPr>
        <w:t>153C (</w:t>
      </w:r>
      <w:r w:rsidRPr="00BB4AFD">
        <w:rPr>
          <w:rFonts w:ascii="Arial" w:hAnsi="Arial" w:cs="Arial"/>
          <w:i/>
        </w:rPr>
        <w:t>a) of the Act, and</w:t>
      </w:r>
    </w:p>
    <w:p w:rsidR="00024308" w:rsidRPr="00BB4AFD" w:rsidRDefault="00024308" w:rsidP="00232235">
      <w:pPr>
        <w:ind w:left="1134" w:hanging="283"/>
        <w:rPr>
          <w:rFonts w:ascii="Arial" w:hAnsi="Arial" w:cs="Arial"/>
          <w:i/>
        </w:rPr>
      </w:pPr>
      <w:r w:rsidRPr="00BB4AFD">
        <w:rPr>
          <w:rFonts w:ascii="Arial" w:hAnsi="Arial" w:cs="Arial"/>
          <w:i/>
        </w:rPr>
        <w:t xml:space="preserve">(b) </w:t>
      </w:r>
      <w:r w:rsidR="00CF0B7F" w:rsidRPr="00BB4AFD">
        <w:rPr>
          <w:rFonts w:ascii="Arial" w:hAnsi="Arial" w:cs="Arial"/>
          <w:i/>
        </w:rPr>
        <w:t>Clause</w:t>
      </w:r>
      <w:r w:rsidRPr="00BB4AFD">
        <w:rPr>
          <w:rFonts w:ascii="Arial" w:hAnsi="Arial" w:cs="Arial"/>
          <w:i/>
        </w:rPr>
        <w:t xml:space="preserve"> 98C (1) (h) and (</w:t>
      </w:r>
      <w:proofErr w:type="spellStart"/>
      <w:r w:rsidRPr="00BB4AFD">
        <w:rPr>
          <w:rFonts w:ascii="Arial" w:hAnsi="Arial" w:cs="Arial"/>
          <w:i/>
        </w:rPr>
        <w:t>i</w:t>
      </w:r>
      <w:proofErr w:type="spellEnd"/>
      <w:r w:rsidRPr="00BB4AFD">
        <w:rPr>
          <w:rFonts w:ascii="Arial" w:hAnsi="Arial" w:cs="Arial"/>
          <w:i/>
        </w:rPr>
        <w:t>) or (2) (b) and (c) (as the case requires).</w:t>
      </w:r>
    </w:p>
    <w:p w:rsidR="00ED347B" w:rsidRPr="00BB4AFD" w:rsidRDefault="00ED347B" w:rsidP="00F82688">
      <w:pPr>
        <w:ind w:left="567"/>
        <w:rPr>
          <w:rFonts w:ascii="Arial" w:hAnsi="Arial" w:cs="Arial"/>
          <w:i/>
          <w:lang w:val="en-US"/>
        </w:rPr>
      </w:pPr>
      <w:r w:rsidRPr="00BB4AFD">
        <w:rPr>
          <w:rFonts w:ascii="Arial" w:hAnsi="Arial" w:cs="Arial"/>
          <w:i/>
          <w:lang w:val="en-US"/>
        </w:rPr>
        <w:t>.</w:t>
      </w:r>
    </w:p>
    <w:p w:rsidR="00ED347B" w:rsidRPr="00BB4AFD" w:rsidRDefault="00ED347B" w:rsidP="009C435A">
      <w:pPr>
        <w:rPr>
          <w:rFonts w:ascii="Arial" w:hAnsi="Arial" w:cs="Arial"/>
          <w:lang w:val="en-US"/>
        </w:rPr>
      </w:pPr>
      <w:r w:rsidRPr="00BB4AFD">
        <w:rPr>
          <w:rFonts w:ascii="Arial" w:hAnsi="Arial" w:cs="Arial"/>
          <w:highlight w:val="yellow"/>
          <w:lang w:val="en-US"/>
        </w:rPr>
        <w:t>Below is a recommended layout of wh</w:t>
      </w:r>
      <w:r w:rsidR="002A2AA1" w:rsidRPr="00BB4AFD">
        <w:rPr>
          <w:rFonts w:ascii="Arial" w:hAnsi="Arial" w:cs="Arial"/>
          <w:highlight w:val="yellow"/>
          <w:lang w:val="en-US"/>
        </w:rPr>
        <w:t xml:space="preserve">at should be published on the </w:t>
      </w:r>
      <w:r w:rsidR="0053364A" w:rsidRPr="00BB4AFD">
        <w:rPr>
          <w:rFonts w:ascii="Arial" w:hAnsi="Arial" w:cs="Arial"/>
          <w:highlight w:val="yellow"/>
          <w:lang w:val="en-US"/>
        </w:rPr>
        <w:t xml:space="preserve">Austral </w:t>
      </w:r>
      <w:r w:rsidR="00576080">
        <w:rPr>
          <w:rFonts w:ascii="Arial" w:hAnsi="Arial" w:cs="Arial"/>
          <w:highlight w:val="yellow"/>
          <w:lang w:val="en-US"/>
        </w:rPr>
        <w:t>Precast</w:t>
      </w:r>
      <w:r w:rsidRPr="00BB4AFD">
        <w:rPr>
          <w:rFonts w:ascii="Arial" w:hAnsi="Arial" w:cs="Arial"/>
          <w:highlight w:val="yellow"/>
          <w:lang w:val="en-US"/>
        </w:rPr>
        <w:t xml:space="preserve"> website</w:t>
      </w:r>
      <w:r w:rsidR="00024308" w:rsidRPr="00BB4AFD">
        <w:rPr>
          <w:rFonts w:ascii="Arial" w:hAnsi="Arial" w:cs="Arial"/>
          <w:highlight w:val="yellow"/>
          <w:lang w:val="en-US"/>
        </w:rPr>
        <w:t xml:space="preserve"> with a link to it in a prominent position</w:t>
      </w:r>
      <w:r w:rsidRPr="00BB4AFD">
        <w:rPr>
          <w:rFonts w:ascii="Arial" w:hAnsi="Arial" w:cs="Arial"/>
          <w:highlight w:val="yellow"/>
          <w:lang w:val="en-US"/>
        </w:rPr>
        <w:t>.</w:t>
      </w:r>
    </w:p>
    <w:p w:rsidR="00ED347B" w:rsidRPr="00BB4AFD" w:rsidRDefault="00ED347B" w:rsidP="009C435A">
      <w:pPr>
        <w:rPr>
          <w:rFonts w:ascii="Arial" w:hAnsi="Arial" w:cs="Arial"/>
          <w:lang w:val="en-US"/>
        </w:rPr>
      </w:pPr>
    </w:p>
    <w:p w:rsidR="00ED347B" w:rsidRPr="00BB4AFD" w:rsidRDefault="00ED347B" w:rsidP="009C435A">
      <w:pPr>
        <w:rPr>
          <w:rFonts w:ascii="Arial" w:hAnsi="Arial" w:cs="Arial"/>
          <w:b/>
        </w:rPr>
      </w:pPr>
      <w:r w:rsidRPr="00BB4AFD">
        <w:rPr>
          <w:rFonts w:ascii="Arial" w:hAnsi="Arial" w:cs="Arial"/>
          <w:b/>
        </w:rPr>
        <w:t>Emergency Incident Response Procedures</w:t>
      </w:r>
    </w:p>
    <w:p w:rsidR="00ED347B" w:rsidRPr="00BB4AFD" w:rsidRDefault="00ED347B" w:rsidP="009C435A">
      <w:pPr>
        <w:rPr>
          <w:rFonts w:ascii="Arial" w:hAnsi="Arial" w:cs="Arial"/>
          <w:b/>
        </w:rPr>
      </w:pPr>
    </w:p>
    <w:p w:rsidR="00ED347B" w:rsidRPr="00BB4AFD" w:rsidRDefault="00ED347B" w:rsidP="009C435A">
      <w:pPr>
        <w:rPr>
          <w:rFonts w:ascii="Arial" w:hAnsi="Arial" w:cs="Arial"/>
        </w:rPr>
      </w:pPr>
      <w:r w:rsidRPr="00BB4AFD">
        <w:rPr>
          <w:rFonts w:ascii="Arial" w:hAnsi="Arial" w:cs="Arial"/>
        </w:rPr>
        <w:t xml:space="preserve">Under </w:t>
      </w:r>
      <w:r w:rsidRPr="00BB4AFD">
        <w:rPr>
          <w:rFonts w:ascii="Arial" w:hAnsi="Arial" w:cs="Arial"/>
          <w:i/>
        </w:rPr>
        <w:t>Part 5.7 of the POEO Act</w:t>
      </w:r>
      <w:r w:rsidRPr="00BB4AFD">
        <w:rPr>
          <w:rFonts w:ascii="Arial" w:hAnsi="Arial" w:cs="Arial"/>
        </w:rPr>
        <w:t>, there is a duty to notify each relevant authority (identified below) of a pollution incident, where material harm to the environment is caused or threatened.  Material harm includes actual or potential harm to the health or safety of human beings or to ecosystems that is not trivial or that results in actual or potential loss (refer definitions) or property damage of an amount over $10,000.</w:t>
      </w:r>
    </w:p>
    <w:p w:rsidR="00ED347B" w:rsidRPr="00BB4AFD" w:rsidRDefault="00ED347B" w:rsidP="009C435A">
      <w:pPr>
        <w:rPr>
          <w:rFonts w:ascii="Arial" w:hAnsi="Arial" w:cs="Arial"/>
        </w:rPr>
      </w:pPr>
    </w:p>
    <w:p w:rsidR="00ED347B" w:rsidRPr="00BB4AFD" w:rsidRDefault="00ED347B" w:rsidP="009C435A">
      <w:pPr>
        <w:rPr>
          <w:rFonts w:ascii="Arial" w:hAnsi="Arial" w:cs="Arial"/>
        </w:rPr>
      </w:pPr>
      <w:r w:rsidRPr="00BB4AFD">
        <w:rPr>
          <w:rFonts w:ascii="Arial" w:hAnsi="Arial" w:cs="Arial"/>
        </w:rPr>
        <w:t>For the a</w:t>
      </w:r>
      <w:r w:rsidR="002A2AA1" w:rsidRPr="00BB4AFD">
        <w:rPr>
          <w:rFonts w:ascii="Arial" w:hAnsi="Arial" w:cs="Arial"/>
        </w:rPr>
        <w:t xml:space="preserve">bove pollution incidents, the </w:t>
      </w:r>
      <w:r w:rsidR="00494A7C">
        <w:rPr>
          <w:rFonts w:ascii="Arial" w:hAnsi="Arial" w:cs="Arial"/>
        </w:rPr>
        <w:t>Plant</w:t>
      </w:r>
      <w:r w:rsidR="00576080">
        <w:rPr>
          <w:rFonts w:ascii="Arial" w:hAnsi="Arial" w:cs="Arial"/>
        </w:rPr>
        <w:t xml:space="preserve"> </w:t>
      </w:r>
      <w:r w:rsidR="0053364A" w:rsidRPr="00BB4AFD">
        <w:rPr>
          <w:rFonts w:ascii="Arial" w:hAnsi="Arial" w:cs="Arial"/>
        </w:rPr>
        <w:t xml:space="preserve">Manager, </w:t>
      </w:r>
      <w:r w:rsidR="000D4437">
        <w:rPr>
          <w:rFonts w:ascii="Arial" w:hAnsi="Arial" w:cs="Arial"/>
        </w:rPr>
        <w:t>Matthew Murray</w:t>
      </w:r>
      <w:r w:rsidR="0053364A" w:rsidRPr="00BB4AFD">
        <w:rPr>
          <w:rFonts w:ascii="Arial" w:hAnsi="Arial" w:cs="Arial"/>
        </w:rPr>
        <w:t xml:space="preserve"> from Austral </w:t>
      </w:r>
      <w:r w:rsidR="00576080">
        <w:rPr>
          <w:rFonts w:ascii="Arial" w:hAnsi="Arial" w:cs="Arial"/>
        </w:rPr>
        <w:t>Precast</w:t>
      </w:r>
      <w:r w:rsidR="0053364A" w:rsidRPr="00BB4AFD">
        <w:rPr>
          <w:rFonts w:ascii="Arial" w:hAnsi="Arial" w:cs="Arial"/>
        </w:rPr>
        <w:t xml:space="preserve"> </w:t>
      </w:r>
      <w:r w:rsidRPr="00BB4AFD">
        <w:rPr>
          <w:rFonts w:ascii="Arial" w:hAnsi="Arial" w:cs="Arial"/>
        </w:rPr>
        <w:t>will be responsible for reporting to the authorities below without delay.</w:t>
      </w:r>
    </w:p>
    <w:p w:rsidR="00912FD1" w:rsidRPr="00BB4AFD" w:rsidRDefault="00912FD1" w:rsidP="009C435A">
      <w:pPr>
        <w:rPr>
          <w:rFonts w:ascii="Arial" w:hAnsi="Arial" w:cs="Arial"/>
        </w:rPr>
      </w:pPr>
    </w:p>
    <w:p w:rsidR="00ED347B" w:rsidRPr="00BB4AFD" w:rsidRDefault="00ED347B" w:rsidP="009C435A">
      <w:pPr>
        <w:rPr>
          <w:rFonts w:ascii="Arial" w:hAnsi="Arial" w:cs="Arial"/>
        </w:rPr>
      </w:pPr>
    </w:p>
    <w:p w:rsidR="00ED347B" w:rsidRPr="00BB4AFD" w:rsidRDefault="00182EC8" w:rsidP="009C435A">
      <w:pPr>
        <w:rPr>
          <w:rFonts w:ascii="Arial" w:hAnsi="Arial" w:cs="Arial"/>
          <w:noProof/>
          <w:lang w:eastAsia="en-AU"/>
        </w:rPr>
      </w:pPr>
      <w:r w:rsidRPr="00BB4AFD">
        <w:rPr>
          <w:rFonts w:ascii="Arial" w:hAnsi="Arial" w:cs="Arial"/>
          <w:noProof/>
          <w:lang w:eastAsia="en-AU"/>
        </w:rPr>
        <w:lastRenderedPageBreak/>
        <mc:AlternateContent>
          <mc:Choice Requires="wps">
            <w:drawing>
              <wp:inline distT="0" distB="0" distL="0" distR="0" wp14:anchorId="4097C70A" wp14:editId="19BB9DE1">
                <wp:extent cx="6143625" cy="3419475"/>
                <wp:effectExtent l="19050" t="19050" r="28575" b="28575"/>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419475"/>
                        </a:xfrm>
                        <a:prstGeom prst="rect">
                          <a:avLst/>
                        </a:prstGeom>
                        <a:solidFill>
                          <a:srgbClr val="FFFF99"/>
                        </a:solidFill>
                        <a:ln w="38100" cmpd="dbl">
                          <a:solidFill>
                            <a:srgbClr val="C0C0C0"/>
                          </a:solidFill>
                          <a:miter lim="800000"/>
                          <a:headEnd/>
                          <a:tailEnd/>
                        </a:ln>
                      </wps:spPr>
                      <wps:txbx>
                        <w:txbxContent>
                          <w:p w:rsidR="00FC556C" w:rsidRPr="001673FF" w:rsidRDefault="00FC556C" w:rsidP="00F82688">
                            <w:pPr>
                              <w:jc w:val="center"/>
                              <w:rPr>
                                <w:rFonts w:ascii="Times New Roman" w:hAnsi="Times New Roman" w:cs="Times New Roman"/>
                                <w:sz w:val="24"/>
                                <w:szCs w:val="24"/>
                              </w:rPr>
                            </w:pPr>
                            <w:r w:rsidRPr="001673FF">
                              <w:rPr>
                                <w:rFonts w:ascii="Times New Roman" w:hAnsi="Times New Roman" w:cs="Times New Roman"/>
                                <w:sz w:val="24"/>
                                <w:szCs w:val="24"/>
                              </w:rPr>
                              <w:t>Relevant authorities’ notification order</w:t>
                            </w:r>
                          </w:p>
                          <w:p w:rsidR="00FC556C" w:rsidRPr="001673FF" w:rsidRDefault="00FC556C" w:rsidP="009C435A">
                            <w:pPr>
                              <w:rPr>
                                <w:rFonts w:ascii="Times New Roman" w:hAnsi="Times New Roman" w:cs="Times New Roman"/>
                                <w:sz w:val="24"/>
                                <w:szCs w:val="24"/>
                              </w:rPr>
                            </w:pP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b/>
                                <w:sz w:val="24"/>
                                <w:szCs w:val="24"/>
                              </w:rPr>
                              <w:t>If there is an immediate threat to human health or the environment</w:t>
                            </w:r>
                            <w:r w:rsidRPr="001673FF">
                              <w:rPr>
                                <w:rFonts w:ascii="Times New Roman" w:hAnsi="Times New Roman" w:cs="Times New Roman"/>
                                <w:sz w:val="24"/>
                                <w:szCs w:val="24"/>
                              </w:rPr>
                              <w:t>:</w:t>
                            </w:r>
                          </w:p>
                          <w:p w:rsidR="00FC556C" w:rsidRPr="001673FF" w:rsidRDefault="00FC556C" w:rsidP="00F82688">
                            <w:pPr>
                              <w:ind w:left="567"/>
                              <w:rPr>
                                <w:rFonts w:ascii="Times New Roman" w:hAnsi="Times New Roman" w:cs="Times New Roman"/>
                                <w:color w:val="FF0000"/>
                                <w:sz w:val="24"/>
                                <w:szCs w:val="24"/>
                                <w:u w:val="single"/>
                              </w:rPr>
                            </w:pPr>
                            <w:r w:rsidRPr="001673FF">
                              <w:rPr>
                                <w:rFonts w:ascii="Times New Roman" w:hAnsi="Times New Roman" w:cs="Times New Roman"/>
                                <w:color w:val="FF0000"/>
                                <w:sz w:val="24"/>
                                <w:szCs w:val="24"/>
                                <w:u w:val="single"/>
                              </w:rPr>
                              <w:t xml:space="preserve">Call Fire and Rescue first </w:t>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1673FF">
                              <w:rPr>
                                <w:rFonts w:ascii="Times New Roman" w:hAnsi="Times New Roman" w:cs="Times New Roman"/>
                                <w:color w:val="FF0000"/>
                                <w:sz w:val="24"/>
                                <w:szCs w:val="24"/>
                                <w:u w:val="single"/>
                              </w:rPr>
                              <w:t>000</w:t>
                            </w:r>
                          </w:p>
                          <w:p w:rsidR="00FC556C" w:rsidRDefault="00FC556C" w:rsidP="00F82688">
                            <w:pPr>
                              <w:ind w:left="567"/>
                              <w:rPr>
                                <w:rFonts w:ascii="Times New Roman" w:hAnsi="Times New Roman" w:cs="Times New Roman"/>
                                <w:sz w:val="24"/>
                                <w:szCs w:val="24"/>
                              </w:rPr>
                            </w:pPr>
                          </w:p>
                          <w:p w:rsidR="00FC556C" w:rsidRPr="006F4C3B" w:rsidRDefault="00FC556C" w:rsidP="006F4C3B">
                            <w:pPr>
                              <w:rPr>
                                <w:rFonts w:ascii="Times New Roman" w:hAnsi="Times New Roman" w:cs="Times New Roman"/>
                                <w:b/>
                                <w:sz w:val="24"/>
                                <w:szCs w:val="24"/>
                                <w:u w:val="single"/>
                              </w:rPr>
                            </w:pPr>
                            <w:r w:rsidRPr="006F4C3B">
                              <w:rPr>
                                <w:rFonts w:ascii="Times New Roman" w:hAnsi="Times New Roman" w:cs="Times New Roman"/>
                                <w:b/>
                                <w:sz w:val="24"/>
                                <w:szCs w:val="24"/>
                                <w:u w:val="single"/>
                              </w:rPr>
                              <w:t xml:space="preserve">The </w:t>
                            </w:r>
                            <w:r>
                              <w:rPr>
                                <w:rFonts w:ascii="Times New Roman" w:hAnsi="Times New Roman" w:cs="Times New Roman"/>
                                <w:b/>
                                <w:sz w:val="24"/>
                                <w:szCs w:val="24"/>
                                <w:u w:val="single"/>
                              </w:rPr>
                              <w:t>Site</w:t>
                            </w:r>
                            <w:r w:rsidRPr="006F4C3B">
                              <w:rPr>
                                <w:rFonts w:ascii="Times New Roman" w:hAnsi="Times New Roman" w:cs="Times New Roman"/>
                                <w:b/>
                                <w:sz w:val="24"/>
                                <w:szCs w:val="24"/>
                                <w:u w:val="single"/>
                              </w:rPr>
                              <w:t xml:space="preserve"> Manager, </w:t>
                            </w:r>
                            <w:r>
                              <w:rPr>
                                <w:rFonts w:ascii="Times New Roman" w:hAnsi="Times New Roman" w:cs="Times New Roman"/>
                                <w:b/>
                                <w:sz w:val="24"/>
                                <w:szCs w:val="24"/>
                                <w:u w:val="single"/>
                              </w:rPr>
                              <w:t>WHS</w:t>
                            </w:r>
                            <w:r w:rsidRPr="006F4C3B">
                              <w:rPr>
                                <w:rFonts w:ascii="Times New Roman" w:hAnsi="Times New Roman" w:cs="Times New Roman"/>
                                <w:b/>
                                <w:sz w:val="24"/>
                                <w:szCs w:val="24"/>
                                <w:u w:val="single"/>
                              </w:rPr>
                              <w:t xml:space="preserve"> Officer or Plant Manager will continue the next calls. </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 xml:space="preserve">EPA </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131 555</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Ministry of Health (</w:t>
                            </w:r>
                            <w:r w:rsidRPr="001673FF">
                              <w:rPr>
                                <w:rFonts w:ascii="Times New Roman" w:eastAsia="Times New Roman" w:hAnsi="Times New Roman" w:cs="Times New Roman"/>
                                <w:bCs/>
                                <w:sz w:val="24"/>
                                <w:szCs w:val="24"/>
                                <w:lang w:eastAsia="en-AU"/>
                              </w:rPr>
                              <w:t>SSW Camperdown PHU)</w:t>
                            </w:r>
                            <w:r w:rsidRPr="001673FF">
                              <w:rPr>
                                <w:rFonts w:ascii="Times New Roman" w:hAnsi="Times New Roman" w:cs="Times New Roman"/>
                                <w:sz w:val="24"/>
                                <w:szCs w:val="24"/>
                              </w:rPr>
                              <w:t xml:space="preserve"> </w:t>
                            </w:r>
                            <w:r w:rsidRPr="001673FF">
                              <w:rPr>
                                <w:rFonts w:ascii="Times New Roman" w:hAnsi="Times New Roman" w:cs="Times New Roman"/>
                                <w:sz w:val="24"/>
                                <w:szCs w:val="24"/>
                              </w:rPr>
                              <w:tab/>
                            </w:r>
                            <w:r w:rsidRPr="001673FF">
                              <w:rPr>
                                <w:rFonts w:ascii="Times New Roman" w:hAnsi="Times New Roman" w:cs="Times New Roman"/>
                                <w:sz w:val="24"/>
                                <w:szCs w:val="24"/>
                              </w:rPr>
                              <w:tab/>
                            </w:r>
                            <w:r>
                              <w:rPr>
                                <w:rFonts w:ascii="Times New Roman" w:hAnsi="Times New Roman" w:cs="Times New Roman"/>
                                <w:sz w:val="24"/>
                                <w:szCs w:val="24"/>
                              </w:rPr>
                              <w:tab/>
                              <w:t>9515 9420</w:t>
                            </w:r>
                          </w:p>
                          <w:p w:rsidR="00FC556C" w:rsidRPr="001673FF" w:rsidRDefault="00FC556C" w:rsidP="00F82688">
                            <w:pPr>
                              <w:ind w:left="567"/>
                              <w:rPr>
                                <w:rFonts w:ascii="Times New Roman" w:hAnsi="Times New Roman" w:cs="Times New Roman"/>
                                <w:sz w:val="24"/>
                                <w:szCs w:val="24"/>
                              </w:rPr>
                            </w:pPr>
                            <w:r>
                              <w:rPr>
                                <w:rFonts w:ascii="Times New Roman" w:hAnsi="Times New Roman" w:cs="Times New Roman"/>
                                <w:sz w:val="24"/>
                                <w:szCs w:val="24"/>
                              </w:rPr>
                              <w:t xml:space="preserve">Safe Work NSW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73FF">
                              <w:rPr>
                                <w:rFonts w:ascii="Times New Roman" w:hAnsi="Times New Roman" w:cs="Times New Roman"/>
                                <w:sz w:val="24"/>
                                <w:szCs w:val="24"/>
                              </w:rPr>
                              <w:t>131 050</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Local Authority (Fairfield City Council)</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9725 0222</w:t>
                            </w:r>
                          </w:p>
                          <w:p w:rsidR="00FC556C" w:rsidRPr="001673FF" w:rsidRDefault="00FC556C" w:rsidP="00F82688">
                            <w:pPr>
                              <w:ind w:left="567"/>
                              <w:rPr>
                                <w:rFonts w:ascii="Times New Roman" w:hAnsi="Times New Roman" w:cs="Times New Roman"/>
                                <w:sz w:val="24"/>
                                <w:szCs w:val="24"/>
                              </w:rPr>
                            </w:pPr>
                          </w:p>
                          <w:p w:rsidR="00FC556C" w:rsidRPr="001673FF" w:rsidRDefault="00FC556C" w:rsidP="00F82688">
                            <w:pPr>
                              <w:ind w:left="567"/>
                              <w:rPr>
                                <w:rFonts w:ascii="Times New Roman" w:hAnsi="Times New Roman" w:cs="Times New Roman"/>
                                <w:b/>
                                <w:sz w:val="24"/>
                                <w:szCs w:val="24"/>
                              </w:rPr>
                            </w:pPr>
                            <w:r w:rsidRPr="001673FF">
                              <w:rPr>
                                <w:rFonts w:ascii="Times New Roman" w:hAnsi="Times New Roman" w:cs="Times New Roman"/>
                                <w:b/>
                                <w:sz w:val="24"/>
                                <w:szCs w:val="24"/>
                              </w:rPr>
                              <w:t>If there is not an immediate threat to human health or the environment:</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Call EPA first</w:t>
                            </w:r>
                            <w:r w:rsidRPr="001673FF">
                              <w:rPr>
                                <w:rFonts w:ascii="Times New Roman" w:hAnsi="Times New Roman" w:cs="Times New Roman"/>
                                <w:sz w:val="24"/>
                                <w:szCs w:val="24"/>
                              </w:rPr>
                              <w:tab/>
                              <w:t xml:space="preserve"> </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 xml:space="preserve">131 555  </w:t>
                            </w:r>
                          </w:p>
                          <w:p w:rsidR="00FC556C" w:rsidRPr="001673FF" w:rsidRDefault="00FC556C" w:rsidP="00F82688">
                            <w:pPr>
                              <w:ind w:left="567"/>
                              <w:rPr>
                                <w:rFonts w:ascii="Times New Roman" w:hAnsi="Times New Roman" w:cs="Times New Roman"/>
                                <w:sz w:val="24"/>
                                <w:szCs w:val="24"/>
                              </w:rPr>
                            </w:pPr>
                            <w:r>
                              <w:rPr>
                                <w:rFonts w:ascii="Times New Roman" w:hAnsi="Times New Roman" w:cs="Times New Roman"/>
                                <w:sz w:val="24"/>
                                <w:szCs w:val="24"/>
                              </w:rPr>
                              <w:t xml:space="preserve">Safe Work NSW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73FF">
                              <w:rPr>
                                <w:rFonts w:ascii="Times New Roman" w:hAnsi="Times New Roman" w:cs="Times New Roman"/>
                                <w:sz w:val="24"/>
                                <w:szCs w:val="24"/>
                              </w:rPr>
                              <w:t>131 050</w:t>
                            </w:r>
                          </w:p>
                          <w:p w:rsidR="00FC556C" w:rsidRPr="001673FF" w:rsidRDefault="00FC556C" w:rsidP="00387810">
                            <w:pPr>
                              <w:ind w:left="567"/>
                              <w:rPr>
                                <w:rFonts w:ascii="Times New Roman" w:hAnsi="Times New Roman" w:cs="Times New Roman"/>
                                <w:sz w:val="24"/>
                                <w:szCs w:val="24"/>
                              </w:rPr>
                            </w:pPr>
                            <w:r w:rsidRPr="001673FF">
                              <w:rPr>
                                <w:rFonts w:ascii="Times New Roman" w:hAnsi="Times New Roman" w:cs="Times New Roman"/>
                                <w:sz w:val="24"/>
                                <w:szCs w:val="24"/>
                              </w:rPr>
                              <w:t>Ministry of Health (</w:t>
                            </w:r>
                            <w:r w:rsidRPr="001673FF">
                              <w:rPr>
                                <w:rFonts w:ascii="Times New Roman" w:eastAsia="Times New Roman" w:hAnsi="Times New Roman" w:cs="Times New Roman"/>
                                <w:bCs/>
                                <w:sz w:val="24"/>
                                <w:szCs w:val="24"/>
                                <w:lang w:eastAsia="en-AU"/>
                              </w:rPr>
                              <w:t>SSW Camperdown PHU)</w:t>
                            </w:r>
                            <w:r w:rsidRPr="001673FF">
                              <w:rPr>
                                <w:rFonts w:ascii="Times New Roman" w:hAnsi="Times New Roman" w:cs="Times New Roman"/>
                                <w:sz w:val="24"/>
                                <w:szCs w:val="24"/>
                              </w:rPr>
                              <w:t xml:space="preserve"> </w:t>
                            </w:r>
                            <w:r w:rsidRPr="001673FF">
                              <w:rPr>
                                <w:rFonts w:ascii="Times New Roman" w:hAnsi="Times New Roman" w:cs="Times New Roman"/>
                                <w:sz w:val="24"/>
                                <w:szCs w:val="24"/>
                              </w:rPr>
                              <w:tab/>
                            </w:r>
                            <w:r w:rsidRPr="001673FF">
                              <w:rPr>
                                <w:rFonts w:ascii="Times New Roman" w:hAnsi="Times New Roman" w:cs="Times New Roman"/>
                                <w:sz w:val="24"/>
                                <w:szCs w:val="24"/>
                              </w:rPr>
                              <w:tab/>
                            </w:r>
                            <w:r>
                              <w:rPr>
                                <w:rFonts w:ascii="Times New Roman" w:hAnsi="Times New Roman" w:cs="Times New Roman"/>
                                <w:sz w:val="24"/>
                                <w:szCs w:val="24"/>
                              </w:rPr>
                              <w:tab/>
                            </w:r>
                            <w:r w:rsidRPr="001673FF">
                              <w:rPr>
                                <w:rFonts w:ascii="Times New Roman" w:hAnsi="Times New Roman" w:cs="Times New Roman"/>
                                <w:sz w:val="24"/>
                                <w:szCs w:val="24"/>
                              </w:rPr>
                              <w:t>9515 9420</w:t>
                            </w:r>
                            <w:r w:rsidRPr="001673FF">
                              <w:rPr>
                                <w:rFonts w:ascii="Times New Roman" w:hAnsi="Times New Roman" w:cs="Times New Roman"/>
                                <w:sz w:val="24"/>
                                <w:szCs w:val="24"/>
                              </w:rPr>
                              <w:tab/>
                            </w:r>
                          </w:p>
                          <w:p w:rsidR="00FC556C" w:rsidRPr="001673FF" w:rsidRDefault="00FC556C" w:rsidP="00387810">
                            <w:pPr>
                              <w:ind w:left="567"/>
                              <w:rPr>
                                <w:rFonts w:ascii="Times New Roman" w:hAnsi="Times New Roman" w:cs="Times New Roman"/>
                                <w:sz w:val="24"/>
                                <w:szCs w:val="24"/>
                              </w:rPr>
                            </w:pPr>
                            <w:r w:rsidRPr="001673FF">
                              <w:rPr>
                                <w:rFonts w:ascii="Times New Roman" w:hAnsi="Times New Roman" w:cs="Times New Roman"/>
                                <w:sz w:val="24"/>
                                <w:szCs w:val="24"/>
                              </w:rPr>
                              <w:t>Local Authority (Fairfield City Council)</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9725 0222</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Fire and Rescue NSW (Pollution incident notification hotline) 1300 729 579</w:t>
                            </w:r>
                          </w:p>
                          <w:p w:rsidR="00FC556C" w:rsidRPr="001673FF" w:rsidRDefault="00FC556C" w:rsidP="00954FEA">
                            <w:pPr>
                              <w:rPr>
                                <w:rFonts w:ascii="Times New Roman" w:hAnsi="Times New Roman" w:cs="Times New Roman"/>
                                <w:sz w:val="24"/>
                                <w:szCs w:val="24"/>
                              </w:rPr>
                            </w:pPr>
                            <w:r w:rsidRPr="001673FF">
                              <w:rPr>
                                <w:rFonts w:ascii="Times New Roman" w:hAnsi="Times New Roman" w:cs="Times New Roman"/>
                                <w:sz w:val="24"/>
                                <w:szCs w:val="24"/>
                              </w:rPr>
                              <w:t xml:space="preserve">          </w:t>
                            </w:r>
                          </w:p>
                          <w:p w:rsidR="00FC556C" w:rsidRPr="001673FF" w:rsidRDefault="00FC556C" w:rsidP="00F82688">
                            <w:pPr>
                              <w:ind w:left="567"/>
                              <w:rPr>
                                <w:rFonts w:ascii="Times New Roman" w:hAnsi="Times New Roman" w:cs="Times New Roman"/>
                                <w:sz w:val="24"/>
                                <w:szCs w:val="24"/>
                              </w:rPr>
                            </w:pPr>
                          </w:p>
                          <w:p w:rsidR="00FC556C" w:rsidRPr="001673FF" w:rsidRDefault="00FC556C" w:rsidP="006F382E">
                            <w:pPr>
                              <w:rPr>
                                <w:rFonts w:ascii="Times New Roman" w:hAnsi="Times New Roman" w:cs="Times New Roman"/>
                                <w:sz w:val="24"/>
                                <w:szCs w:val="24"/>
                              </w:rPr>
                            </w:pPr>
                          </w:p>
                          <w:p w:rsidR="00FC556C" w:rsidRPr="001673FF" w:rsidRDefault="00FC556C" w:rsidP="00F82688">
                            <w:pPr>
                              <w:ind w:left="567"/>
                              <w:rPr>
                                <w:rFonts w:ascii="Times New Roman" w:hAnsi="Times New Roman" w:cs="Times New Roman"/>
                                <w:sz w:val="24"/>
                                <w:szCs w:val="24"/>
                              </w:rPr>
                            </w:pPr>
                          </w:p>
                          <w:p w:rsidR="00FC556C" w:rsidRPr="001673FF" w:rsidRDefault="00FC556C" w:rsidP="009C435A">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inline>
            </w:drawing>
          </mc:Choice>
          <mc:Fallback>
            <w:pict>
              <v:shape id="Text Box 1" o:spid="_x0000_s1043" type="#_x0000_t202" style="width:483.75pt;height:2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" fillcolor="#ff9" strokecolor="silver" strokeweight="3pt">
                <v:stroke linestyle="thinThin"/>
                <v:textbox>
                  <w:txbxContent>
                    <w:p w:rsidR="00FC556C" w:rsidRPr="001673FF" w:rsidRDefault="00FC556C" w:rsidP="00F82688">
                      <w:pPr>
                        <w:jc w:val="center"/>
                        <w:rPr>
                          <w:rFonts w:ascii="Times New Roman" w:hAnsi="Times New Roman" w:cs="Times New Roman"/>
                          <w:sz w:val="24"/>
                          <w:szCs w:val="24"/>
                        </w:rPr>
                      </w:pPr>
                      <w:r w:rsidRPr="001673FF">
                        <w:rPr>
                          <w:rFonts w:ascii="Times New Roman" w:hAnsi="Times New Roman" w:cs="Times New Roman"/>
                          <w:sz w:val="24"/>
                          <w:szCs w:val="24"/>
                        </w:rPr>
                        <w:t>Relevant authorities’ notification order</w:t>
                      </w:r>
                    </w:p>
                    <w:p w:rsidR="00FC556C" w:rsidRPr="001673FF" w:rsidRDefault="00FC556C" w:rsidP="009C435A">
                      <w:pPr>
                        <w:rPr>
                          <w:rFonts w:ascii="Times New Roman" w:hAnsi="Times New Roman" w:cs="Times New Roman"/>
                          <w:sz w:val="24"/>
                          <w:szCs w:val="24"/>
                        </w:rPr>
                      </w:pP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b/>
                          <w:sz w:val="24"/>
                          <w:szCs w:val="24"/>
                        </w:rPr>
                        <w:t>If there is an immediate threat to human health or the environment</w:t>
                      </w:r>
                      <w:r w:rsidRPr="001673FF">
                        <w:rPr>
                          <w:rFonts w:ascii="Times New Roman" w:hAnsi="Times New Roman" w:cs="Times New Roman"/>
                          <w:sz w:val="24"/>
                          <w:szCs w:val="24"/>
                        </w:rPr>
                        <w:t>:</w:t>
                      </w:r>
                    </w:p>
                    <w:p w:rsidR="00FC556C" w:rsidRPr="001673FF" w:rsidRDefault="00FC556C" w:rsidP="00F82688">
                      <w:pPr>
                        <w:ind w:left="567"/>
                        <w:rPr>
                          <w:rFonts w:ascii="Times New Roman" w:hAnsi="Times New Roman" w:cs="Times New Roman"/>
                          <w:color w:val="FF0000"/>
                          <w:sz w:val="24"/>
                          <w:szCs w:val="24"/>
                          <w:u w:val="single"/>
                        </w:rPr>
                      </w:pPr>
                      <w:r w:rsidRPr="001673FF">
                        <w:rPr>
                          <w:rFonts w:ascii="Times New Roman" w:hAnsi="Times New Roman" w:cs="Times New Roman"/>
                          <w:color w:val="FF0000"/>
                          <w:sz w:val="24"/>
                          <w:szCs w:val="24"/>
                          <w:u w:val="single"/>
                        </w:rPr>
                        <w:t xml:space="preserve">Call Fire and Rescue first </w:t>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2C3828">
                        <w:rPr>
                          <w:rFonts w:ascii="Times New Roman" w:hAnsi="Times New Roman" w:cs="Times New Roman"/>
                          <w:color w:val="FF0000"/>
                          <w:sz w:val="24"/>
                          <w:szCs w:val="24"/>
                        </w:rPr>
                        <w:tab/>
                      </w:r>
                      <w:r w:rsidRPr="001673FF">
                        <w:rPr>
                          <w:rFonts w:ascii="Times New Roman" w:hAnsi="Times New Roman" w:cs="Times New Roman"/>
                          <w:color w:val="FF0000"/>
                          <w:sz w:val="24"/>
                          <w:szCs w:val="24"/>
                          <w:u w:val="single"/>
                        </w:rPr>
                        <w:t>000</w:t>
                      </w:r>
                    </w:p>
                    <w:p w:rsidR="00FC556C" w:rsidRDefault="00FC556C" w:rsidP="00F82688">
                      <w:pPr>
                        <w:ind w:left="567"/>
                        <w:rPr>
                          <w:rFonts w:ascii="Times New Roman" w:hAnsi="Times New Roman" w:cs="Times New Roman"/>
                          <w:sz w:val="24"/>
                          <w:szCs w:val="24"/>
                        </w:rPr>
                      </w:pPr>
                    </w:p>
                    <w:p w:rsidR="00FC556C" w:rsidRPr="006F4C3B" w:rsidRDefault="00FC556C" w:rsidP="006F4C3B">
                      <w:pPr>
                        <w:rPr>
                          <w:rFonts w:ascii="Times New Roman" w:hAnsi="Times New Roman" w:cs="Times New Roman"/>
                          <w:b/>
                          <w:sz w:val="24"/>
                          <w:szCs w:val="24"/>
                          <w:u w:val="single"/>
                        </w:rPr>
                      </w:pPr>
                      <w:r w:rsidRPr="006F4C3B">
                        <w:rPr>
                          <w:rFonts w:ascii="Times New Roman" w:hAnsi="Times New Roman" w:cs="Times New Roman"/>
                          <w:b/>
                          <w:sz w:val="24"/>
                          <w:szCs w:val="24"/>
                          <w:u w:val="single"/>
                        </w:rPr>
                        <w:t xml:space="preserve">The </w:t>
                      </w:r>
                      <w:r>
                        <w:rPr>
                          <w:rFonts w:ascii="Times New Roman" w:hAnsi="Times New Roman" w:cs="Times New Roman"/>
                          <w:b/>
                          <w:sz w:val="24"/>
                          <w:szCs w:val="24"/>
                          <w:u w:val="single"/>
                        </w:rPr>
                        <w:t>Site</w:t>
                      </w:r>
                      <w:r w:rsidRPr="006F4C3B">
                        <w:rPr>
                          <w:rFonts w:ascii="Times New Roman" w:hAnsi="Times New Roman" w:cs="Times New Roman"/>
                          <w:b/>
                          <w:sz w:val="24"/>
                          <w:szCs w:val="24"/>
                          <w:u w:val="single"/>
                        </w:rPr>
                        <w:t xml:space="preserve"> Manager, </w:t>
                      </w:r>
                      <w:r>
                        <w:rPr>
                          <w:rFonts w:ascii="Times New Roman" w:hAnsi="Times New Roman" w:cs="Times New Roman"/>
                          <w:b/>
                          <w:sz w:val="24"/>
                          <w:szCs w:val="24"/>
                          <w:u w:val="single"/>
                        </w:rPr>
                        <w:t>WHS</w:t>
                      </w:r>
                      <w:r w:rsidRPr="006F4C3B">
                        <w:rPr>
                          <w:rFonts w:ascii="Times New Roman" w:hAnsi="Times New Roman" w:cs="Times New Roman"/>
                          <w:b/>
                          <w:sz w:val="24"/>
                          <w:szCs w:val="24"/>
                          <w:u w:val="single"/>
                        </w:rPr>
                        <w:t xml:space="preserve"> Officer or Plant Manager will continue the next calls. </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 xml:space="preserve">EPA </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131 555</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Ministry of Health (</w:t>
                      </w:r>
                      <w:r w:rsidRPr="001673FF">
                        <w:rPr>
                          <w:rFonts w:ascii="Times New Roman" w:eastAsia="Times New Roman" w:hAnsi="Times New Roman" w:cs="Times New Roman"/>
                          <w:bCs/>
                          <w:sz w:val="24"/>
                          <w:szCs w:val="24"/>
                          <w:lang w:eastAsia="en-AU"/>
                        </w:rPr>
                        <w:t>SSW Camperdown PHU)</w:t>
                      </w:r>
                      <w:r w:rsidRPr="001673FF">
                        <w:rPr>
                          <w:rFonts w:ascii="Times New Roman" w:hAnsi="Times New Roman" w:cs="Times New Roman"/>
                          <w:sz w:val="24"/>
                          <w:szCs w:val="24"/>
                        </w:rPr>
                        <w:t xml:space="preserve"> </w:t>
                      </w:r>
                      <w:r w:rsidRPr="001673FF">
                        <w:rPr>
                          <w:rFonts w:ascii="Times New Roman" w:hAnsi="Times New Roman" w:cs="Times New Roman"/>
                          <w:sz w:val="24"/>
                          <w:szCs w:val="24"/>
                        </w:rPr>
                        <w:tab/>
                      </w:r>
                      <w:r w:rsidRPr="001673FF">
                        <w:rPr>
                          <w:rFonts w:ascii="Times New Roman" w:hAnsi="Times New Roman" w:cs="Times New Roman"/>
                          <w:sz w:val="24"/>
                          <w:szCs w:val="24"/>
                        </w:rPr>
                        <w:tab/>
                      </w:r>
                      <w:r>
                        <w:rPr>
                          <w:rFonts w:ascii="Times New Roman" w:hAnsi="Times New Roman" w:cs="Times New Roman"/>
                          <w:sz w:val="24"/>
                          <w:szCs w:val="24"/>
                        </w:rPr>
                        <w:tab/>
                        <w:t>9515 9420</w:t>
                      </w:r>
                    </w:p>
                    <w:p w:rsidR="00FC556C" w:rsidRPr="001673FF" w:rsidRDefault="00FC556C" w:rsidP="00F82688">
                      <w:pPr>
                        <w:ind w:left="567"/>
                        <w:rPr>
                          <w:rFonts w:ascii="Times New Roman" w:hAnsi="Times New Roman" w:cs="Times New Roman"/>
                          <w:sz w:val="24"/>
                          <w:szCs w:val="24"/>
                        </w:rPr>
                      </w:pPr>
                      <w:r>
                        <w:rPr>
                          <w:rFonts w:ascii="Times New Roman" w:hAnsi="Times New Roman" w:cs="Times New Roman"/>
                          <w:sz w:val="24"/>
                          <w:szCs w:val="24"/>
                        </w:rPr>
                        <w:t xml:space="preserve">Safe Work NSW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73FF">
                        <w:rPr>
                          <w:rFonts w:ascii="Times New Roman" w:hAnsi="Times New Roman" w:cs="Times New Roman"/>
                          <w:sz w:val="24"/>
                          <w:szCs w:val="24"/>
                        </w:rPr>
                        <w:t>131 050</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Local Authority (Fairfield City Council)</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9725 0222</w:t>
                      </w:r>
                    </w:p>
                    <w:p w:rsidR="00FC556C" w:rsidRPr="001673FF" w:rsidRDefault="00FC556C" w:rsidP="00F82688">
                      <w:pPr>
                        <w:ind w:left="567"/>
                        <w:rPr>
                          <w:rFonts w:ascii="Times New Roman" w:hAnsi="Times New Roman" w:cs="Times New Roman"/>
                          <w:sz w:val="24"/>
                          <w:szCs w:val="24"/>
                        </w:rPr>
                      </w:pPr>
                    </w:p>
                    <w:p w:rsidR="00FC556C" w:rsidRPr="001673FF" w:rsidRDefault="00FC556C" w:rsidP="00F82688">
                      <w:pPr>
                        <w:ind w:left="567"/>
                        <w:rPr>
                          <w:rFonts w:ascii="Times New Roman" w:hAnsi="Times New Roman" w:cs="Times New Roman"/>
                          <w:b/>
                          <w:sz w:val="24"/>
                          <w:szCs w:val="24"/>
                        </w:rPr>
                      </w:pPr>
                      <w:r w:rsidRPr="001673FF">
                        <w:rPr>
                          <w:rFonts w:ascii="Times New Roman" w:hAnsi="Times New Roman" w:cs="Times New Roman"/>
                          <w:b/>
                          <w:sz w:val="24"/>
                          <w:szCs w:val="24"/>
                        </w:rPr>
                        <w:t>If there is not an immediate threat to human health or the environment:</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Call EPA first</w:t>
                      </w:r>
                      <w:r w:rsidRPr="001673FF">
                        <w:rPr>
                          <w:rFonts w:ascii="Times New Roman" w:hAnsi="Times New Roman" w:cs="Times New Roman"/>
                          <w:sz w:val="24"/>
                          <w:szCs w:val="24"/>
                        </w:rPr>
                        <w:tab/>
                        <w:t xml:space="preserve"> </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 xml:space="preserve">131 555  </w:t>
                      </w:r>
                    </w:p>
                    <w:p w:rsidR="00FC556C" w:rsidRPr="001673FF" w:rsidRDefault="00FC556C" w:rsidP="00F82688">
                      <w:pPr>
                        <w:ind w:left="567"/>
                        <w:rPr>
                          <w:rFonts w:ascii="Times New Roman" w:hAnsi="Times New Roman" w:cs="Times New Roman"/>
                          <w:sz w:val="24"/>
                          <w:szCs w:val="24"/>
                        </w:rPr>
                      </w:pPr>
                      <w:r>
                        <w:rPr>
                          <w:rFonts w:ascii="Times New Roman" w:hAnsi="Times New Roman" w:cs="Times New Roman"/>
                          <w:sz w:val="24"/>
                          <w:szCs w:val="24"/>
                        </w:rPr>
                        <w:t xml:space="preserve">Safe Work NSW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73FF">
                        <w:rPr>
                          <w:rFonts w:ascii="Times New Roman" w:hAnsi="Times New Roman" w:cs="Times New Roman"/>
                          <w:sz w:val="24"/>
                          <w:szCs w:val="24"/>
                        </w:rPr>
                        <w:t>131 050</w:t>
                      </w:r>
                    </w:p>
                    <w:p w:rsidR="00FC556C" w:rsidRPr="001673FF" w:rsidRDefault="00FC556C" w:rsidP="00387810">
                      <w:pPr>
                        <w:ind w:left="567"/>
                        <w:rPr>
                          <w:rFonts w:ascii="Times New Roman" w:hAnsi="Times New Roman" w:cs="Times New Roman"/>
                          <w:sz w:val="24"/>
                          <w:szCs w:val="24"/>
                        </w:rPr>
                      </w:pPr>
                      <w:r w:rsidRPr="001673FF">
                        <w:rPr>
                          <w:rFonts w:ascii="Times New Roman" w:hAnsi="Times New Roman" w:cs="Times New Roman"/>
                          <w:sz w:val="24"/>
                          <w:szCs w:val="24"/>
                        </w:rPr>
                        <w:t>Ministry of Health (</w:t>
                      </w:r>
                      <w:r w:rsidRPr="001673FF">
                        <w:rPr>
                          <w:rFonts w:ascii="Times New Roman" w:eastAsia="Times New Roman" w:hAnsi="Times New Roman" w:cs="Times New Roman"/>
                          <w:bCs/>
                          <w:sz w:val="24"/>
                          <w:szCs w:val="24"/>
                          <w:lang w:eastAsia="en-AU"/>
                        </w:rPr>
                        <w:t>SSW Camperdown PHU)</w:t>
                      </w:r>
                      <w:r w:rsidRPr="001673FF">
                        <w:rPr>
                          <w:rFonts w:ascii="Times New Roman" w:hAnsi="Times New Roman" w:cs="Times New Roman"/>
                          <w:sz w:val="24"/>
                          <w:szCs w:val="24"/>
                        </w:rPr>
                        <w:t xml:space="preserve"> </w:t>
                      </w:r>
                      <w:r w:rsidRPr="001673FF">
                        <w:rPr>
                          <w:rFonts w:ascii="Times New Roman" w:hAnsi="Times New Roman" w:cs="Times New Roman"/>
                          <w:sz w:val="24"/>
                          <w:szCs w:val="24"/>
                        </w:rPr>
                        <w:tab/>
                      </w:r>
                      <w:r w:rsidRPr="001673FF">
                        <w:rPr>
                          <w:rFonts w:ascii="Times New Roman" w:hAnsi="Times New Roman" w:cs="Times New Roman"/>
                          <w:sz w:val="24"/>
                          <w:szCs w:val="24"/>
                        </w:rPr>
                        <w:tab/>
                      </w:r>
                      <w:r>
                        <w:rPr>
                          <w:rFonts w:ascii="Times New Roman" w:hAnsi="Times New Roman" w:cs="Times New Roman"/>
                          <w:sz w:val="24"/>
                          <w:szCs w:val="24"/>
                        </w:rPr>
                        <w:tab/>
                      </w:r>
                      <w:r w:rsidRPr="001673FF">
                        <w:rPr>
                          <w:rFonts w:ascii="Times New Roman" w:hAnsi="Times New Roman" w:cs="Times New Roman"/>
                          <w:sz w:val="24"/>
                          <w:szCs w:val="24"/>
                        </w:rPr>
                        <w:t>9515 9420</w:t>
                      </w:r>
                      <w:r w:rsidRPr="001673FF">
                        <w:rPr>
                          <w:rFonts w:ascii="Times New Roman" w:hAnsi="Times New Roman" w:cs="Times New Roman"/>
                          <w:sz w:val="24"/>
                          <w:szCs w:val="24"/>
                        </w:rPr>
                        <w:tab/>
                      </w:r>
                    </w:p>
                    <w:p w:rsidR="00FC556C" w:rsidRPr="001673FF" w:rsidRDefault="00FC556C" w:rsidP="00387810">
                      <w:pPr>
                        <w:ind w:left="567"/>
                        <w:rPr>
                          <w:rFonts w:ascii="Times New Roman" w:hAnsi="Times New Roman" w:cs="Times New Roman"/>
                          <w:sz w:val="24"/>
                          <w:szCs w:val="24"/>
                        </w:rPr>
                      </w:pPr>
                      <w:r w:rsidRPr="001673FF">
                        <w:rPr>
                          <w:rFonts w:ascii="Times New Roman" w:hAnsi="Times New Roman" w:cs="Times New Roman"/>
                          <w:sz w:val="24"/>
                          <w:szCs w:val="24"/>
                        </w:rPr>
                        <w:t>Local Authority (Fairfield City Council)</w:t>
                      </w:r>
                      <w:r w:rsidRPr="001673FF">
                        <w:rPr>
                          <w:rFonts w:ascii="Times New Roman" w:hAnsi="Times New Roman" w:cs="Times New Roman"/>
                          <w:sz w:val="24"/>
                          <w:szCs w:val="24"/>
                        </w:rPr>
                        <w:tab/>
                      </w:r>
                      <w:r w:rsidRPr="001673FF">
                        <w:rPr>
                          <w:rFonts w:ascii="Times New Roman" w:hAnsi="Times New Roman" w:cs="Times New Roman"/>
                          <w:sz w:val="24"/>
                          <w:szCs w:val="24"/>
                        </w:rPr>
                        <w:tab/>
                      </w:r>
                      <w:r w:rsidRPr="001673FF">
                        <w:rPr>
                          <w:rFonts w:ascii="Times New Roman" w:hAnsi="Times New Roman" w:cs="Times New Roman"/>
                          <w:sz w:val="24"/>
                          <w:szCs w:val="24"/>
                        </w:rPr>
                        <w:tab/>
                        <w:t>9725 0222</w:t>
                      </w:r>
                    </w:p>
                    <w:p w:rsidR="00FC556C" w:rsidRPr="001673FF" w:rsidRDefault="00FC556C" w:rsidP="00F82688">
                      <w:pPr>
                        <w:ind w:left="567"/>
                        <w:rPr>
                          <w:rFonts w:ascii="Times New Roman" w:hAnsi="Times New Roman" w:cs="Times New Roman"/>
                          <w:sz w:val="24"/>
                          <w:szCs w:val="24"/>
                        </w:rPr>
                      </w:pPr>
                      <w:r w:rsidRPr="001673FF">
                        <w:rPr>
                          <w:rFonts w:ascii="Times New Roman" w:hAnsi="Times New Roman" w:cs="Times New Roman"/>
                          <w:sz w:val="24"/>
                          <w:szCs w:val="24"/>
                        </w:rPr>
                        <w:t>Fire and Rescue NSW (Pollution incident notification hotline) 1300 729 579</w:t>
                      </w:r>
                    </w:p>
                    <w:p w:rsidR="00FC556C" w:rsidRPr="001673FF" w:rsidRDefault="00FC556C" w:rsidP="00954FEA">
                      <w:pPr>
                        <w:rPr>
                          <w:rFonts w:ascii="Times New Roman" w:hAnsi="Times New Roman" w:cs="Times New Roman"/>
                          <w:sz w:val="24"/>
                          <w:szCs w:val="24"/>
                        </w:rPr>
                      </w:pPr>
                      <w:r w:rsidRPr="001673FF">
                        <w:rPr>
                          <w:rFonts w:ascii="Times New Roman" w:hAnsi="Times New Roman" w:cs="Times New Roman"/>
                          <w:sz w:val="24"/>
                          <w:szCs w:val="24"/>
                        </w:rPr>
                        <w:t xml:space="preserve">          </w:t>
                      </w:r>
                    </w:p>
                    <w:p w:rsidR="00FC556C" w:rsidRPr="001673FF" w:rsidRDefault="00FC556C" w:rsidP="00F82688">
                      <w:pPr>
                        <w:ind w:left="567"/>
                        <w:rPr>
                          <w:rFonts w:ascii="Times New Roman" w:hAnsi="Times New Roman" w:cs="Times New Roman"/>
                          <w:sz w:val="24"/>
                          <w:szCs w:val="24"/>
                        </w:rPr>
                      </w:pPr>
                    </w:p>
                    <w:p w:rsidR="00FC556C" w:rsidRPr="001673FF" w:rsidRDefault="00FC556C" w:rsidP="006F382E">
                      <w:pPr>
                        <w:rPr>
                          <w:rFonts w:ascii="Times New Roman" w:hAnsi="Times New Roman" w:cs="Times New Roman"/>
                          <w:sz w:val="24"/>
                          <w:szCs w:val="24"/>
                        </w:rPr>
                      </w:pPr>
                    </w:p>
                    <w:p w:rsidR="00FC556C" w:rsidRPr="001673FF" w:rsidRDefault="00FC556C" w:rsidP="00F82688">
                      <w:pPr>
                        <w:ind w:left="567"/>
                        <w:rPr>
                          <w:rFonts w:ascii="Times New Roman" w:hAnsi="Times New Roman" w:cs="Times New Roman"/>
                          <w:sz w:val="24"/>
                          <w:szCs w:val="24"/>
                        </w:rPr>
                      </w:pPr>
                    </w:p>
                    <w:p w:rsidR="00FC556C" w:rsidRPr="001673FF" w:rsidRDefault="00FC556C" w:rsidP="009C435A">
                      <w:pPr>
                        <w:rPr>
                          <w:rFonts w:ascii="Times New Roman" w:hAnsi="Times New Roman" w:cs="Times New Roman"/>
                          <w:sz w:val="24"/>
                          <w:szCs w:val="24"/>
                        </w:rPr>
                      </w:pPr>
                    </w:p>
                  </w:txbxContent>
                </v:textbox>
                <w10:anchorlock/>
              </v:shape>
            </w:pict>
          </mc:Fallback>
        </mc:AlternateContent>
      </w:r>
    </w:p>
    <w:p w:rsidR="001129B3" w:rsidRPr="00BB4AFD" w:rsidRDefault="001129B3" w:rsidP="009C435A">
      <w:pPr>
        <w:rPr>
          <w:rFonts w:ascii="Arial" w:hAnsi="Arial" w:cs="Arial"/>
          <w:noProof/>
          <w:lang w:eastAsia="en-AU"/>
        </w:rPr>
      </w:pPr>
    </w:p>
    <w:p w:rsidR="00ED347B" w:rsidRDefault="001673FF" w:rsidP="009C435A">
      <w:pPr>
        <w:rPr>
          <w:rFonts w:ascii="Arial" w:hAnsi="Arial" w:cs="Arial"/>
        </w:rPr>
      </w:pPr>
      <w:r w:rsidRPr="00BB4AFD">
        <w:rPr>
          <w:rFonts w:ascii="Arial" w:hAnsi="Arial" w:cs="Arial"/>
        </w:rPr>
        <w:t>E</w:t>
      </w:r>
      <w:r w:rsidR="00ED347B" w:rsidRPr="00BB4AFD">
        <w:rPr>
          <w:rFonts w:ascii="Arial" w:hAnsi="Arial" w:cs="Arial"/>
        </w:rPr>
        <w:t>arly warnings for affected or potentially affected community members for any pollution incident are to be communicated to those member</w:t>
      </w:r>
      <w:r w:rsidR="00576080">
        <w:rPr>
          <w:rFonts w:ascii="Arial" w:hAnsi="Arial" w:cs="Arial"/>
        </w:rPr>
        <w:t xml:space="preserve">s via a door knock process. </w:t>
      </w:r>
      <w:r w:rsidR="000D4437">
        <w:rPr>
          <w:rFonts w:ascii="Arial" w:hAnsi="Arial" w:cs="Arial"/>
        </w:rPr>
        <w:t>Matthew Murray</w:t>
      </w:r>
      <w:r w:rsidR="00ED347B" w:rsidRPr="00BB4AFD">
        <w:rPr>
          <w:rFonts w:ascii="Arial" w:hAnsi="Arial" w:cs="Arial"/>
        </w:rPr>
        <w:t xml:space="preserve"> or nominee will be responsible for coordinating the door knock.</w:t>
      </w:r>
    </w:p>
    <w:p w:rsidR="00AC5CCD" w:rsidRDefault="00AC5CCD" w:rsidP="009C435A">
      <w:pPr>
        <w:rPr>
          <w:rFonts w:ascii="Arial" w:hAnsi="Arial" w:cs="Arial"/>
        </w:rPr>
      </w:pPr>
    </w:p>
    <w:p w:rsidR="00AC5CCD" w:rsidRDefault="00AC5CCD" w:rsidP="009C435A">
      <w:pPr>
        <w:rPr>
          <w:rFonts w:ascii="Arial" w:hAnsi="Arial" w:cs="Arial"/>
        </w:rPr>
      </w:pPr>
      <w:r>
        <w:rPr>
          <w:rFonts w:ascii="Arial" w:hAnsi="Arial" w:cs="Arial"/>
        </w:rPr>
        <w:t xml:space="preserve">To Notify Neighbours follow procedure: </w:t>
      </w:r>
    </w:p>
    <w:p w:rsidR="00AC5CCD" w:rsidRPr="00AC5CCD" w:rsidRDefault="00F361C0" w:rsidP="00AC5CCD">
      <w:pPr>
        <w:pStyle w:val="ListParagraph"/>
        <w:numPr>
          <w:ilvl w:val="0"/>
          <w:numId w:val="2"/>
        </w:numPr>
        <w:rPr>
          <w:rFonts w:ascii="Arial" w:hAnsi="Arial" w:cs="Arial"/>
        </w:rPr>
      </w:pPr>
      <w:r>
        <w:rPr>
          <w:rFonts w:ascii="Arial" w:hAnsi="Arial" w:cs="Arial"/>
        </w:rPr>
        <w:t>ENV-MSP-All-09.015</w:t>
      </w:r>
    </w:p>
    <w:p w:rsidR="00ED347B" w:rsidRPr="00BB4AFD" w:rsidRDefault="00ED347B" w:rsidP="009C435A">
      <w:pPr>
        <w:rPr>
          <w:rFonts w:ascii="Arial" w:hAnsi="Arial" w:cs="Arial"/>
        </w:rPr>
      </w:pPr>
    </w:p>
    <w:p w:rsidR="00ED347B" w:rsidRPr="00BB4AFD" w:rsidRDefault="00ED347B" w:rsidP="009C435A">
      <w:pPr>
        <w:rPr>
          <w:rFonts w:ascii="Arial" w:hAnsi="Arial" w:cs="Arial"/>
        </w:rPr>
      </w:pPr>
      <w:r w:rsidRPr="00BB4AFD">
        <w:rPr>
          <w:rFonts w:ascii="Arial" w:hAnsi="Arial" w:cs="Arial"/>
        </w:rPr>
        <w:t>For air pollution incidents that may affect neighbours, those neighbours will be asked to close their doors and windows and stay indoors until further notice.</w:t>
      </w:r>
    </w:p>
    <w:p w:rsidR="00ED347B" w:rsidRPr="00BB4AFD" w:rsidRDefault="00ED347B" w:rsidP="009C435A">
      <w:pPr>
        <w:rPr>
          <w:rFonts w:ascii="Arial" w:hAnsi="Arial" w:cs="Arial"/>
        </w:rPr>
      </w:pPr>
    </w:p>
    <w:p w:rsidR="00ED347B" w:rsidRPr="00BB4AFD" w:rsidRDefault="00ED347B" w:rsidP="009C435A">
      <w:pPr>
        <w:rPr>
          <w:rFonts w:ascii="Arial" w:hAnsi="Arial" w:cs="Arial"/>
        </w:rPr>
      </w:pPr>
      <w:r w:rsidRPr="00BB4AFD">
        <w:rPr>
          <w:rFonts w:ascii="Arial" w:hAnsi="Arial" w:cs="Arial"/>
        </w:rPr>
        <w:t>For water pollution incidents that may affect neighbours who could access the said water, those neighbours will be asked to avoid use of</w:t>
      </w:r>
      <w:r w:rsidR="002C3828" w:rsidRPr="00BB4AFD">
        <w:rPr>
          <w:rFonts w:ascii="Arial" w:hAnsi="Arial" w:cs="Arial"/>
        </w:rPr>
        <w:t xml:space="preserve"> the water until further notice</w:t>
      </w:r>
      <w:r w:rsidR="0027501F">
        <w:rPr>
          <w:rFonts w:ascii="Arial" w:hAnsi="Arial" w:cs="Arial"/>
        </w:rPr>
        <w:t>.</w:t>
      </w:r>
    </w:p>
    <w:p w:rsidR="00ED347B" w:rsidRPr="00BB4AFD" w:rsidRDefault="00ED347B" w:rsidP="009C435A">
      <w:pPr>
        <w:rPr>
          <w:rFonts w:ascii="Arial" w:hAnsi="Arial" w:cs="Arial"/>
        </w:rPr>
      </w:pPr>
    </w:p>
    <w:p w:rsidR="00ED347B" w:rsidRPr="00BB4AFD" w:rsidRDefault="00ED347B" w:rsidP="009C435A">
      <w:pPr>
        <w:rPr>
          <w:rFonts w:ascii="Arial" w:hAnsi="Arial" w:cs="Arial"/>
        </w:rPr>
      </w:pPr>
      <w:r w:rsidRPr="00BB4AFD">
        <w:rPr>
          <w:rFonts w:ascii="Arial" w:hAnsi="Arial" w:cs="Arial"/>
        </w:rPr>
        <w:t>Regular updates of any pollution incidents will be via letterbox drop to the local community, notices in local papers or via door knocks as required.</w:t>
      </w:r>
    </w:p>
    <w:p w:rsidR="00ED347B" w:rsidRPr="00BB4AFD" w:rsidRDefault="00ED347B" w:rsidP="009C435A">
      <w:pPr>
        <w:rPr>
          <w:rFonts w:ascii="Arial" w:hAnsi="Arial" w:cs="Arial"/>
        </w:rPr>
      </w:pPr>
    </w:p>
    <w:p w:rsidR="002509CF" w:rsidRPr="00BB4AFD" w:rsidRDefault="005B0EA0" w:rsidP="005B0EA0">
      <w:pPr>
        <w:pStyle w:val="Heading2"/>
      </w:pPr>
      <w:bookmarkStart w:id="29" w:name="_Toc334016232"/>
      <w:r w:rsidRPr="00BB4AFD">
        <w:t>Availability and Location of This Plan</w:t>
      </w:r>
      <w:bookmarkEnd w:id="29"/>
    </w:p>
    <w:p w:rsidR="002509CF" w:rsidRPr="00BB4AFD" w:rsidRDefault="002509CF" w:rsidP="009C435A">
      <w:pPr>
        <w:rPr>
          <w:rFonts w:ascii="Arial" w:hAnsi="Arial" w:cs="Arial"/>
        </w:rPr>
      </w:pPr>
    </w:p>
    <w:p w:rsidR="005B0EA0" w:rsidRPr="00BB4AFD" w:rsidRDefault="005B0EA0" w:rsidP="009C435A">
      <w:pPr>
        <w:rPr>
          <w:rFonts w:ascii="Arial" w:hAnsi="Arial" w:cs="Arial"/>
        </w:rPr>
      </w:pPr>
      <w:r w:rsidRPr="00BB4AFD">
        <w:rPr>
          <w:rFonts w:ascii="Arial" w:hAnsi="Arial" w:cs="Arial"/>
        </w:rPr>
        <w:t xml:space="preserve">The </w:t>
      </w:r>
      <w:r w:rsidRPr="00BB4AFD">
        <w:rPr>
          <w:rFonts w:ascii="Arial" w:hAnsi="Arial" w:cs="Arial"/>
          <w:i/>
        </w:rPr>
        <w:t xml:space="preserve">POEO (General) Regulation 2009 </w:t>
      </w:r>
      <w:r w:rsidR="0011103D" w:rsidRPr="00BB4AFD">
        <w:rPr>
          <w:rFonts w:ascii="Arial" w:hAnsi="Arial" w:cs="Arial"/>
          <w:i/>
        </w:rPr>
        <w:t>s98D (</w:t>
      </w:r>
      <w:r w:rsidRPr="00BB4AFD">
        <w:rPr>
          <w:rFonts w:ascii="Arial" w:hAnsi="Arial" w:cs="Arial"/>
          <w:i/>
        </w:rPr>
        <w:t>1)</w:t>
      </w:r>
      <w:r w:rsidRPr="00BB4AFD">
        <w:rPr>
          <w:rFonts w:ascii="Arial" w:hAnsi="Arial" w:cs="Arial"/>
        </w:rPr>
        <w:t xml:space="preserve"> states:</w:t>
      </w:r>
    </w:p>
    <w:p w:rsidR="005B0EA0" w:rsidRPr="00BB4AFD" w:rsidRDefault="005B0EA0" w:rsidP="009C435A">
      <w:pPr>
        <w:rPr>
          <w:rFonts w:ascii="Arial" w:hAnsi="Arial" w:cs="Arial"/>
        </w:rPr>
      </w:pPr>
    </w:p>
    <w:p w:rsidR="005B0EA0" w:rsidRPr="00BB4AFD" w:rsidRDefault="005B0EA0" w:rsidP="005B0EA0">
      <w:pPr>
        <w:rPr>
          <w:rFonts w:ascii="Arial" w:hAnsi="Arial" w:cs="Arial"/>
          <w:i/>
        </w:rPr>
      </w:pPr>
      <w:r w:rsidRPr="00BB4AFD">
        <w:rPr>
          <w:rFonts w:ascii="Arial" w:hAnsi="Arial" w:cs="Arial"/>
        </w:rPr>
        <w:t>(</w:t>
      </w:r>
      <w:r w:rsidRPr="00BB4AFD">
        <w:rPr>
          <w:rFonts w:ascii="Arial" w:hAnsi="Arial" w:cs="Arial"/>
          <w:i/>
        </w:rPr>
        <w:t xml:space="preserve">1) A plan is to be made readily available: </w:t>
      </w:r>
    </w:p>
    <w:p w:rsidR="005B0EA0" w:rsidRPr="00BB4AFD" w:rsidRDefault="005B0EA0" w:rsidP="005B0EA0">
      <w:pPr>
        <w:ind w:left="720"/>
        <w:rPr>
          <w:rFonts w:ascii="Arial" w:hAnsi="Arial" w:cs="Arial"/>
          <w:i/>
        </w:rPr>
      </w:pPr>
      <w:r w:rsidRPr="00BB4AFD">
        <w:rPr>
          <w:rFonts w:ascii="Arial" w:hAnsi="Arial" w:cs="Arial"/>
          <w:i/>
        </w:rPr>
        <w:t xml:space="preserve">(a) </w:t>
      </w:r>
      <w:r w:rsidR="00CF0B7F" w:rsidRPr="00BB4AFD">
        <w:rPr>
          <w:rFonts w:ascii="Arial" w:hAnsi="Arial" w:cs="Arial"/>
          <w:i/>
        </w:rPr>
        <w:t>To</w:t>
      </w:r>
      <w:r w:rsidRPr="00BB4AFD">
        <w:rPr>
          <w:rFonts w:ascii="Arial" w:hAnsi="Arial" w:cs="Arial"/>
          <w:i/>
        </w:rPr>
        <w:t xml:space="preserve"> an authorised officer on request, and</w:t>
      </w:r>
    </w:p>
    <w:p w:rsidR="005B0EA0" w:rsidRPr="00BB4AFD" w:rsidRDefault="005B0EA0" w:rsidP="005B0EA0">
      <w:pPr>
        <w:ind w:left="720"/>
        <w:rPr>
          <w:rFonts w:ascii="Arial" w:hAnsi="Arial" w:cs="Arial"/>
          <w:i/>
        </w:rPr>
      </w:pPr>
      <w:r w:rsidRPr="00BB4AFD">
        <w:rPr>
          <w:rFonts w:ascii="Arial" w:hAnsi="Arial" w:cs="Arial"/>
          <w:i/>
        </w:rPr>
        <w:t xml:space="preserve">(b) </w:t>
      </w:r>
      <w:r w:rsidR="00CF0B7F" w:rsidRPr="00BB4AFD">
        <w:rPr>
          <w:rFonts w:ascii="Arial" w:hAnsi="Arial" w:cs="Arial"/>
          <w:i/>
        </w:rPr>
        <w:t>At</w:t>
      </w:r>
      <w:r w:rsidRPr="00BB4AFD">
        <w:rPr>
          <w:rFonts w:ascii="Arial" w:hAnsi="Arial" w:cs="Arial"/>
          <w:i/>
        </w:rPr>
        <w:t xml:space="preserve"> the premises to which the relevant licence relates, or where the relevant activity takes place, to any person who is responsible for implementing the plan.</w:t>
      </w:r>
    </w:p>
    <w:p w:rsidR="005B0EA0" w:rsidRPr="00BB4AFD" w:rsidRDefault="005B0EA0" w:rsidP="007153FD">
      <w:pPr>
        <w:rPr>
          <w:rFonts w:ascii="Arial" w:hAnsi="Arial" w:cs="Arial"/>
        </w:rPr>
      </w:pPr>
    </w:p>
    <w:p w:rsidR="005B0EA0" w:rsidRPr="00BB4AFD" w:rsidRDefault="005B0EA0" w:rsidP="005B0EA0">
      <w:pPr>
        <w:rPr>
          <w:rFonts w:ascii="Arial" w:hAnsi="Arial" w:cs="Arial"/>
        </w:rPr>
      </w:pPr>
    </w:p>
    <w:p w:rsidR="00646FED" w:rsidRPr="00BB4AFD" w:rsidRDefault="007153FD" w:rsidP="005B0EA0">
      <w:pPr>
        <w:rPr>
          <w:rFonts w:ascii="Arial" w:hAnsi="Arial" w:cs="Arial"/>
        </w:rPr>
      </w:pPr>
      <w:r w:rsidRPr="00BB4AFD">
        <w:rPr>
          <w:rFonts w:ascii="Arial" w:hAnsi="Arial" w:cs="Arial"/>
        </w:rPr>
        <w:t>T</w:t>
      </w:r>
      <w:r w:rsidR="005B0EA0" w:rsidRPr="00BB4AFD">
        <w:rPr>
          <w:rFonts w:ascii="Arial" w:hAnsi="Arial" w:cs="Arial"/>
        </w:rPr>
        <w:t xml:space="preserve">he availability of this Plan will be made available </w:t>
      </w:r>
      <w:r w:rsidR="00646FED" w:rsidRPr="00BB4AFD">
        <w:rPr>
          <w:rFonts w:ascii="Arial" w:hAnsi="Arial" w:cs="Arial"/>
        </w:rPr>
        <w:t xml:space="preserve">on the G-Drive. </w:t>
      </w:r>
    </w:p>
    <w:p w:rsidR="005B0EA0" w:rsidRPr="00BB4AFD" w:rsidRDefault="005B0EA0" w:rsidP="005B0EA0">
      <w:pPr>
        <w:rPr>
          <w:rFonts w:ascii="Arial" w:hAnsi="Arial" w:cs="Arial"/>
        </w:rPr>
      </w:pPr>
      <w:r w:rsidRPr="00BB4AFD">
        <w:rPr>
          <w:rFonts w:ascii="Arial" w:hAnsi="Arial" w:cs="Arial"/>
        </w:rPr>
        <w:t xml:space="preserve">Unlike the EPL this Plan is to only be available to those who are to implement the Plan.  This is made clear by The POEO (General) Regulation 2009 </w:t>
      </w:r>
      <w:r w:rsidR="0011103D" w:rsidRPr="00BB4AFD">
        <w:rPr>
          <w:rFonts w:ascii="Arial" w:hAnsi="Arial" w:cs="Arial"/>
        </w:rPr>
        <w:t>s98D (</w:t>
      </w:r>
      <w:r w:rsidRPr="00BB4AFD">
        <w:rPr>
          <w:rFonts w:ascii="Arial" w:hAnsi="Arial" w:cs="Arial"/>
        </w:rPr>
        <w:t>3) which States</w:t>
      </w:r>
    </w:p>
    <w:p w:rsidR="005B0EA0" w:rsidRPr="00BB4AFD" w:rsidRDefault="005B0EA0" w:rsidP="005B0EA0">
      <w:pPr>
        <w:rPr>
          <w:rFonts w:ascii="Arial" w:hAnsi="Arial" w:cs="Arial"/>
        </w:rPr>
      </w:pPr>
    </w:p>
    <w:p w:rsidR="005B0EA0" w:rsidRPr="00BB4AFD" w:rsidRDefault="005B0EA0" w:rsidP="005B0EA0">
      <w:pPr>
        <w:ind w:left="567"/>
        <w:rPr>
          <w:rFonts w:ascii="Arial" w:hAnsi="Arial" w:cs="Arial"/>
          <w:i/>
        </w:rPr>
      </w:pPr>
      <w:r w:rsidRPr="00BB4AFD">
        <w:rPr>
          <w:rFonts w:ascii="Arial" w:hAnsi="Arial" w:cs="Arial"/>
          <w:i/>
        </w:rPr>
        <w:t xml:space="preserve">4) Any personal information within the meaning of the </w:t>
      </w:r>
      <w:r w:rsidRPr="00BB4AFD">
        <w:rPr>
          <w:rFonts w:ascii="Arial" w:hAnsi="Arial" w:cs="Arial"/>
          <w:i/>
          <w:iCs/>
        </w:rPr>
        <w:t>Privacy and Personal Information Protection Act 1998</w:t>
      </w:r>
      <w:r w:rsidRPr="00BB4AFD">
        <w:rPr>
          <w:rFonts w:ascii="Arial" w:hAnsi="Arial" w:cs="Arial"/>
          <w:i/>
        </w:rPr>
        <w:t xml:space="preserve"> is not required to be included in a plan that is made available to any person other than a person referred to in subclause (1).</w:t>
      </w:r>
    </w:p>
    <w:p w:rsidR="005B0EA0" w:rsidRPr="00BB4AFD" w:rsidRDefault="005B0EA0" w:rsidP="005B0EA0">
      <w:pPr>
        <w:ind w:left="567"/>
        <w:rPr>
          <w:rFonts w:ascii="Arial" w:hAnsi="Arial" w:cs="Arial"/>
          <w:i/>
        </w:rPr>
      </w:pPr>
    </w:p>
    <w:p w:rsidR="005B0EA0" w:rsidRPr="00BB4AFD" w:rsidRDefault="00B1267C" w:rsidP="005B0EA0">
      <w:pPr>
        <w:rPr>
          <w:rFonts w:ascii="Arial" w:hAnsi="Arial" w:cs="Arial"/>
        </w:rPr>
      </w:pPr>
      <w:r w:rsidRPr="00BB4AFD">
        <w:rPr>
          <w:rFonts w:ascii="Arial" w:hAnsi="Arial" w:cs="Arial"/>
        </w:rPr>
        <w:lastRenderedPageBreak/>
        <w:t>If components of the Plan are considered to contain sensitive private information then only those cleared should be permitted access to the full Plan.  Alternative Plans with such sensitive information removed (e.g. contact phone numbers and names) can be more widely distributed.  Full plans will be made available to the relevant government agencies, on request or during an incident response activity.</w:t>
      </w:r>
    </w:p>
    <w:p w:rsidR="005A1100" w:rsidRPr="00BB4AFD" w:rsidRDefault="005A1100" w:rsidP="009C435A">
      <w:pPr>
        <w:rPr>
          <w:rFonts w:ascii="Arial" w:hAnsi="Arial" w:cs="Arial"/>
        </w:rPr>
      </w:pPr>
    </w:p>
    <w:p w:rsidR="000F72E5" w:rsidRPr="00BB4AFD" w:rsidRDefault="000F72E5" w:rsidP="009C435A">
      <w:pPr>
        <w:rPr>
          <w:rFonts w:ascii="Arial" w:hAnsi="Arial" w:cs="Arial"/>
        </w:rPr>
      </w:pPr>
    </w:p>
    <w:p w:rsidR="00E73089" w:rsidRPr="00BB4AFD" w:rsidRDefault="00716D4A" w:rsidP="009C435A">
      <w:pPr>
        <w:pStyle w:val="Heading1"/>
      </w:pPr>
      <w:bookmarkStart w:id="30" w:name="_Toc334016233"/>
      <w:r w:rsidRPr="00BB4AFD">
        <w:t>TRAINING – SUMMARY AND REFERENCE TO PROJECT PROCEDURE</w:t>
      </w:r>
      <w:bookmarkEnd w:id="30"/>
    </w:p>
    <w:p w:rsidR="00716D4A" w:rsidRPr="00BB4AFD" w:rsidRDefault="00716D4A" w:rsidP="009C435A">
      <w:pPr>
        <w:rPr>
          <w:rFonts w:ascii="Arial" w:hAnsi="Arial" w:cs="Arial"/>
          <w:lang w:val="en-US"/>
        </w:rPr>
      </w:pPr>
    </w:p>
    <w:p w:rsidR="00D65CFD" w:rsidRPr="00BB4AFD" w:rsidRDefault="00D65CFD" w:rsidP="00D65CFD">
      <w:pPr>
        <w:rPr>
          <w:rFonts w:ascii="Arial" w:hAnsi="Arial" w:cs="Arial"/>
        </w:rPr>
      </w:pPr>
      <w:r w:rsidRPr="00BB4AFD">
        <w:rPr>
          <w:rFonts w:ascii="Arial" w:hAnsi="Arial" w:cs="Arial"/>
        </w:rPr>
        <w:t>Necessary environmental management competencies have been determined for each</w:t>
      </w:r>
    </w:p>
    <w:p w:rsidR="00D65CFD" w:rsidRPr="00BB4AFD" w:rsidRDefault="00D65CFD" w:rsidP="00D65CFD">
      <w:pPr>
        <w:rPr>
          <w:rFonts w:ascii="Arial" w:hAnsi="Arial" w:cs="Arial"/>
        </w:rPr>
      </w:pPr>
      <w:r w:rsidRPr="00BB4AFD">
        <w:rPr>
          <w:rFonts w:ascii="Arial" w:hAnsi="Arial" w:cs="Arial"/>
        </w:rPr>
        <w:t>of the broad positions in</w:t>
      </w:r>
      <w:r w:rsidR="006F382E" w:rsidRPr="00BB4AFD">
        <w:rPr>
          <w:rFonts w:ascii="Arial" w:hAnsi="Arial" w:cs="Arial"/>
        </w:rPr>
        <w:t xml:space="preserve"> </w:t>
      </w:r>
      <w:r w:rsidR="00576080">
        <w:rPr>
          <w:rFonts w:ascii="Arial" w:hAnsi="Arial" w:cs="Arial"/>
        </w:rPr>
        <w:t>Wetherill</w:t>
      </w:r>
      <w:r w:rsidR="006F382E" w:rsidRPr="00BB4AFD">
        <w:rPr>
          <w:rFonts w:ascii="Arial" w:hAnsi="Arial" w:cs="Arial"/>
        </w:rPr>
        <w:t xml:space="preserve"> Park </w:t>
      </w:r>
      <w:r w:rsidRPr="00BB4AFD">
        <w:rPr>
          <w:rFonts w:ascii="Arial" w:hAnsi="Arial" w:cs="Arial"/>
        </w:rPr>
        <w:t>including:</w:t>
      </w:r>
    </w:p>
    <w:p w:rsidR="00BB7757" w:rsidRPr="00BB4AFD" w:rsidRDefault="00BB7757" w:rsidP="00D65CFD">
      <w:pPr>
        <w:rPr>
          <w:rFonts w:ascii="Arial" w:hAnsi="Arial" w:cs="Arial"/>
        </w:rPr>
      </w:pPr>
    </w:p>
    <w:p w:rsidR="00BB7757" w:rsidRPr="00BB4AFD" w:rsidRDefault="00E45065" w:rsidP="00BB7757">
      <w:pPr>
        <w:pStyle w:val="ListParagraph"/>
        <w:numPr>
          <w:ilvl w:val="0"/>
          <w:numId w:val="2"/>
        </w:numPr>
        <w:rPr>
          <w:rFonts w:ascii="Arial" w:hAnsi="Arial" w:cs="Arial"/>
        </w:rPr>
      </w:pPr>
      <w:r w:rsidRPr="00BB4AFD">
        <w:rPr>
          <w:rFonts w:ascii="Arial" w:hAnsi="Arial" w:cs="Arial"/>
        </w:rPr>
        <w:t xml:space="preserve">Managers </w:t>
      </w:r>
    </w:p>
    <w:p w:rsidR="00E45065" w:rsidRPr="00670E56" w:rsidRDefault="00670E56" w:rsidP="00670E56">
      <w:pPr>
        <w:pStyle w:val="ListParagraph"/>
        <w:numPr>
          <w:ilvl w:val="0"/>
          <w:numId w:val="2"/>
        </w:numPr>
        <w:rPr>
          <w:rFonts w:ascii="Arial" w:hAnsi="Arial" w:cs="Arial"/>
        </w:rPr>
      </w:pPr>
      <w:r>
        <w:rPr>
          <w:rFonts w:ascii="Arial" w:hAnsi="Arial" w:cs="Arial"/>
        </w:rPr>
        <w:t>All other e</w:t>
      </w:r>
      <w:r w:rsidR="00E45065" w:rsidRPr="00670E56">
        <w:rPr>
          <w:rFonts w:ascii="Arial" w:hAnsi="Arial" w:cs="Arial"/>
        </w:rPr>
        <w:t>mployees</w:t>
      </w:r>
    </w:p>
    <w:p w:rsidR="00E45065" w:rsidRPr="00BB4AFD" w:rsidRDefault="00E45065" w:rsidP="00E45065">
      <w:pPr>
        <w:pStyle w:val="ListParagraph"/>
        <w:rPr>
          <w:rFonts w:ascii="Arial" w:hAnsi="Arial" w:cs="Arial"/>
        </w:rPr>
      </w:pPr>
    </w:p>
    <w:p w:rsidR="00FE5E7F" w:rsidRPr="00BB4AFD" w:rsidRDefault="00FE5E7F" w:rsidP="00FE5E7F">
      <w:pPr>
        <w:pStyle w:val="ListParagraph"/>
        <w:rPr>
          <w:rFonts w:ascii="Arial" w:hAnsi="Arial" w:cs="Arial"/>
        </w:rPr>
      </w:pPr>
    </w:p>
    <w:p w:rsidR="00D65CFD" w:rsidRPr="00BB4AFD" w:rsidRDefault="000F5037" w:rsidP="00D65CFD">
      <w:pPr>
        <w:rPr>
          <w:rFonts w:ascii="Arial" w:hAnsi="Arial" w:cs="Arial"/>
        </w:rPr>
      </w:pPr>
      <w:r w:rsidRPr="00BB4AFD">
        <w:rPr>
          <w:rFonts w:ascii="Arial" w:hAnsi="Arial" w:cs="Arial"/>
        </w:rPr>
        <w:t>T</w:t>
      </w:r>
      <w:r w:rsidR="00D65CFD" w:rsidRPr="00BB4AFD">
        <w:rPr>
          <w:rFonts w:ascii="Arial" w:hAnsi="Arial" w:cs="Arial"/>
        </w:rPr>
        <w:t xml:space="preserve">raining of </w:t>
      </w:r>
      <w:r w:rsidR="00576080">
        <w:rPr>
          <w:rFonts w:ascii="Arial" w:hAnsi="Arial" w:cs="Arial"/>
        </w:rPr>
        <w:t>Wetherill</w:t>
      </w:r>
      <w:r w:rsidR="00C24D90" w:rsidRPr="00BB4AFD">
        <w:rPr>
          <w:rFonts w:ascii="Arial" w:hAnsi="Arial" w:cs="Arial"/>
        </w:rPr>
        <w:t xml:space="preserve"> Park</w:t>
      </w:r>
      <w:r w:rsidR="00D65CFD" w:rsidRPr="00BB4AFD">
        <w:rPr>
          <w:rFonts w:ascii="Arial" w:hAnsi="Arial" w:cs="Arial"/>
        </w:rPr>
        <w:t xml:space="preserve"> staff falls into several categories:</w:t>
      </w:r>
    </w:p>
    <w:p w:rsidR="00BB7757" w:rsidRPr="00BB4AFD" w:rsidRDefault="00D65CFD" w:rsidP="000D66AF">
      <w:pPr>
        <w:pStyle w:val="ListParagraph"/>
        <w:numPr>
          <w:ilvl w:val="0"/>
          <w:numId w:val="35"/>
        </w:numPr>
        <w:rPr>
          <w:rFonts w:ascii="Arial" w:hAnsi="Arial" w:cs="Arial"/>
        </w:rPr>
      </w:pPr>
      <w:r w:rsidRPr="00BB4AFD">
        <w:rPr>
          <w:rFonts w:ascii="Arial" w:hAnsi="Arial" w:cs="Arial"/>
        </w:rPr>
        <w:t xml:space="preserve">Formal Internal Training </w:t>
      </w:r>
    </w:p>
    <w:p w:rsidR="00FE5E7F" w:rsidRPr="00BB4AFD" w:rsidRDefault="00D65CFD" w:rsidP="000D66AF">
      <w:pPr>
        <w:pStyle w:val="ListParagraph"/>
        <w:numPr>
          <w:ilvl w:val="0"/>
          <w:numId w:val="35"/>
        </w:numPr>
        <w:rPr>
          <w:rFonts w:ascii="Arial" w:hAnsi="Arial" w:cs="Arial"/>
        </w:rPr>
      </w:pPr>
      <w:r w:rsidRPr="00BB4AFD">
        <w:rPr>
          <w:rFonts w:ascii="Arial" w:hAnsi="Arial" w:cs="Arial"/>
        </w:rPr>
        <w:t>Project / Site Training Information provided on site such as inductions and</w:t>
      </w:r>
      <w:r w:rsidR="00270E38" w:rsidRPr="00BB4AFD">
        <w:rPr>
          <w:rFonts w:ascii="Arial" w:hAnsi="Arial" w:cs="Arial"/>
        </w:rPr>
        <w:t xml:space="preserve"> </w:t>
      </w:r>
      <w:r w:rsidRPr="00BB4AFD">
        <w:rPr>
          <w:rFonts w:ascii="Arial" w:hAnsi="Arial" w:cs="Arial"/>
        </w:rPr>
        <w:t>toolbox talks</w:t>
      </w:r>
    </w:p>
    <w:p w:rsidR="00FE5E7F" w:rsidRPr="00BB4AFD" w:rsidRDefault="00FE5E7F" w:rsidP="00FE5E7F">
      <w:pPr>
        <w:rPr>
          <w:rFonts w:ascii="Arial" w:hAnsi="Arial" w:cs="Arial"/>
        </w:rPr>
      </w:pPr>
    </w:p>
    <w:p w:rsidR="00FE5E7F" w:rsidRPr="00BB4AFD" w:rsidRDefault="00E45065" w:rsidP="00FE5E7F">
      <w:pPr>
        <w:rPr>
          <w:rFonts w:ascii="Arial" w:hAnsi="Arial" w:cs="Arial"/>
        </w:rPr>
      </w:pPr>
      <w:r w:rsidRPr="00BB4AFD">
        <w:rPr>
          <w:rFonts w:ascii="Arial" w:hAnsi="Arial" w:cs="Arial"/>
        </w:rPr>
        <w:t xml:space="preserve">Details of the training material to be provided in training sessions and all training records will be kept of the G-Drive. </w:t>
      </w:r>
    </w:p>
    <w:p w:rsidR="00716D4A" w:rsidRPr="00BB4AFD" w:rsidRDefault="00D65CFD" w:rsidP="009C435A">
      <w:pPr>
        <w:rPr>
          <w:rFonts w:ascii="Arial" w:hAnsi="Arial" w:cs="Arial"/>
          <w:lang w:val="en-US"/>
        </w:rPr>
      </w:pPr>
      <w:r w:rsidRPr="00BB4AFD">
        <w:rPr>
          <w:rFonts w:ascii="Arial" w:hAnsi="Arial" w:cs="Arial"/>
          <w:lang w:val="en-US"/>
        </w:rPr>
        <w:t xml:space="preserve"> </w:t>
      </w:r>
    </w:p>
    <w:p w:rsidR="00E45065" w:rsidRPr="00BB4AFD" w:rsidRDefault="00E45065" w:rsidP="009C435A">
      <w:pPr>
        <w:rPr>
          <w:rFonts w:ascii="Arial" w:hAnsi="Arial" w:cs="Arial"/>
          <w:lang w:val="en-US"/>
        </w:rPr>
      </w:pPr>
      <w:r w:rsidRPr="00BB4AFD">
        <w:rPr>
          <w:rFonts w:ascii="Arial" w:hAnsi="Arial" w:cs="Arial"/>
          <w:lang w:val="en-US"/>
        </w:rPr>
        <w:t>The below information will also be included to comply with PIRMP training requirements:</w:t>
      </w:r>
    </w:p>
    <w:p w:rsidR="00716D4A" w:rsidRPr="00BB4AFD" w:rsidRDefault="00716D4A" w:rsidP="009C435A">
      <w:pPr>
        <w:rPr>
          <w:rFonts w:ascii="Arial" w:hAnsi="Arial" w:cs="Arial"/>
          <w:lang w:val="en-US"/>
        </w:rPr>
      </w:pPr>
    </w:p>
    <w:p w:rsidR="00716D4A" w:rsidRPr="00BB4AFD" w:rsidRDefault="00716D4A" w:rsidP="000D66AF">
      <w:pPr>
        <w:pStyle w:val="ListParagraph"/>
        <w:numPr>
          <w:ilvl w:val="0"/>
          <w:numId w:val="13"/>
        </w:numPr>
        <w:rPr>
          <w:rFonts w:ascii="Arial" w:hAnsi="Arial" w:cs="Arial"/>
          <w:lang w:val="en-US"/>
        </w:rPr>
      </w:pPr>
      <w:r w:rsidRPr="00BB4AFD">
        <w:rPr>
          <w:rFonts w:ascii="Arial" w:hAnsi="Arial" w:cs="Arial"/>
          <w:lang w:val="en-US"/>
        </w:rPr>
        <w:t>Awareness of the PIRMP</w:t>
      </w:r>
    </w:p>
    <w:p w:rsidR="00716D4A" w:rsidRPr="00BB4AFD" w:rsidRDefault="00716D4A" w:rsidP="000D66AF">
      <w:pPr>
        <w:pStyle w:val="ListParagraph"/>
        <w:numPr>
          <w:ilvl w:val="0"/>
          <w:numId w:val="13"/>
        </w:numPr>
        <w:rPr>
          <w:rFonts w:ascii="Arial" w:hAnsi="Arial" w:cs="Arial"/>
          <w:lang w:val="en-US"/>
        </w:rPr>
      </w:pPr>
      <w:r w:rsidRPr="00BB4AFD">
        <w:rPr>
          <w:rFonts w:ascii="Arial" w:hAnsi="Arial" w:cs="Arial"/>
          <w:lang w:val="en-US"/>
        </w:rPr>
        <w:t>Where this Plan can be accessed</w:t>
      </w:r>
    </w:p>
    <w:p w:rsidR="00716D4A" w:rsidRPr="00BB4AFD" w:rsidRDefault="00716D4A" w:rsidP="000D66AF">
      <w:pPr>
        <w:pStyle w:val="ListParagraph"/>
        <w:numPr>
          <w:ilvl w:val="0"/>
          <w:numId w:val="13"/>
        </w:numPr>
        <w:rPr>
          <w:rFonts w:ascii="Arial" w:hAnsi="Arial" w:cs="Arial"/>
          <w:lang w:val="en-US"/>
        </w:rPr>
      </w:pPr>
      <w:r w:rsidRPr="00BB4AFD">
        <w:rPr>
          <w:rFonts w:ascii="Arial" w:hAnsi="Arial" w:cs="Arial"/>
          <w:lang w:val="en-US"/>
        </w:rPr>
        <w:t>Pollution incident classification and reporting under this plan</w:t>
      </w:r>
    </w:p>
    <w:p w:rsidR="00716D4A" w:rsidRPr="00BB4AFD" w:rsidRDefault="00716D4A" w:rsidP="000D66AF">
      <w:pPr>
        <w:pStyle w:val="ListParagraph"/>
        <w:numPr>
          <w:ilvl w:val="0"/>
          <w:numId w:val="13"/>
        </w:numPr>
        <w:rPr>
          <w:rFonts w:ascii="Arial" w:hAnsi="Arial" w:cs="Arial"/>
          <w:lang w:val="en-US"/>
        </w:rPr>
      </w:pPr>
      <w:r w:rsidRPr="00BB4AFD">
        <w:rPr>
          <w:rFonts w:ascii="Arial" w:hAnsi="Arial" w:cs="Arial"/>
          <w:lang w:val="en-US"/>
        </w:rPr>
        <w:t>Spill response actions under this plan</w:t>
      </w:r>
    </w:p>
    <w:p w:rsidR="00FC459A" w:rsidRPr="00BB4AFD" w:rsidRDefault="00FC459A" w:rsidP="000D66AF">
      <w:pPr>
        <w:pStyle w:val="ListParagraph"/>
        <w:numPr>
          <w:ilvl w:val="0"/>
          <w:numId w:val="13"/>
        </w:numPr>
        <w:rPr>
          <w:rFonts w:ascii="Arial" w:hAnsi="Arial" w:cs="Arial"/>
          <w:lang w:val="en-US"/>
        </w:rPr>
      </w:pPr>
      <w:r w:rsidRPr="00BB4AFD">
        <w:rPr>
          <w:rFonts w:ascii="Arial" w:hAnsi="Arial" w:cs="Arial"/>
          <w:lang w:val="en-US"/>
        </w:rPr>
        <w:t>Other incident response actions under this plan</w:t>
      </w:r>
    </w:p>
    <w:p w:rsidR="00716D4A" w:rsidRPr="00BB4AFD" w:rsidRDefault="00716D4A" w:rsidP="000D66AF">
      <w:pPr>
        <w:pStyle w:val="ListParagraph"/>
        <w:numPr>
          <w:ilvl w:val="0"/>
          <w:numId w:val="13"/>
        </w:numPr>
        <w:rPr>
          <w:rFonts w:ascii="Arial" w:hAnsi="Arial" w:cs="Arial"/>
          <w:lang w:val="en-US"/>
        </w:rPr>
      </w:pPr>
      <w:r w:rsidRPr="00BB4AFD">
        <w:rPr>
          <w:rFonts w:ascii="Arial" w:hAnsi="Arial" w:cs="Arial"/>
          <w:lang w:val="en-US"/>
        </w:rPr>
        <w:t xml:space="preserve">Early warnings internally and to </w:t>
      </w:r>
      <w:r w:rsidR="0027501F" w:rsidRPr="00BB4AFD">
        <w:rPr>
          <w:rFonts w:ascii="Arial" w:hAnsi="Arial" w:cs="Arial"/>
          <w:lang w:val="en-US"/>
        </w:rPr>
        <w:t>neighbors</w:t>
      </w:r>
      <w:r w:rsidRPr="00BB4AFD">
        <w:rPr>
          <w:rFonts w:ascii="Arial" w:hAnsi="Arial" w:cs="Arial"/>
          <w:lang w:val="en-US"/>
        </w:rPr>
        <w:t xml:space="preserve"> where appropriate</w:t>
      </w:r>
    </w:p>
    <w:p w:rsidR="00FC459A" w:rsidRPr="00BB4AFD" w:rsidRDefault="00FC459A" w:rsidP="000D66AF">
      <w:pPr>
        <w:pStyle w:val="ListParagraph"/>
        <w:numPr>
          <w:ilvl w:val="0"/>
          <w:numId w:val="13"/>
        </w:numPr>
        <w:rPr>
          <w:rFonts w:ascii="Arial" w:hAnsi="Arial" w:cs="Arial"/>
          <w:lang w:val="en-US"/>
        </w:rPr>
      </w:pPr>
      <w:r w:rsidRPr="00BB4AFD">
        <w:rPr>
          <w:rFonts w:ascii="Arial" w:hAnsi="Arial" w:cs="Arial"/>
          <w:lang w:val="en-US"/>
        </w:rPr>
        <w:t xml:space="preserve">Specific procedures in dealing with potential pollution incidents e.g. </w:t>
      </w:r>
      <w:r w:rsidR="000F5037" w:rsidRPr="00BB4AFD">
        <w:rPr>
          <w:rFonts w:ascii="Arial" w:hAnsi="Arial" w:cs="Arial"/>
          <w:lang w:val="en-US"/>
        </w:rPr>
        <w:t>spill response procedure</w:t>
      </w:r>
    </w:p>
    <w:p w:rsidR="00716D4A" w:rsidRPr="00BB4AFD" w:rsidRDefault="00716D4A" w:rsidP="009C435A">
      <w:pPr>
        <w:rPr>
          <w:rFonts w:ascii="Arial" w:hAnsi="Arial" w:cs="Arial"/>
          <w:lang w:val="en-US"/>
        </w:rPr>
      </w:pPr>
    </w:p>
    <w:p w:rsidR="00716D4A" w:rsidRPr="00BB4AFD" w:rsidRDefault="00716D4A" w:rsidP="009C435A">
      <w:pPr>
        <w:rPr>
          <w:rFonts w:ascii="Arial" w:hAnsi="Arial" w:cs="Arial"/>
          <w:lang w:val="en-US"/>
        </w:rPr>
      </w:pPr>
      <w:r w:rsidRPr="00BB4AFD">
        <w:rPr>
          <w:rFonts w:ascii="Arial" w:hAnsi="Arial" w:cs="Arial"/>
          <w:lang w:val="en-US"/>
        </w:rPr>
        <w:br w:type="page"/>
      </w:r>
    </w:p>
    <w:p w:rsidR="005A1100" w:rsidRPr="00BB4AFD" w:rsidRDefault="00716D4A" w:rsidP="009C435A">
      <w:pPr>
        <w:pStyle w:val="Heading1"/>
      </w:pPr>
      <w:bookmarkStart w:id="31" w:name="_Toc334016234"/>
      <w:r w:rsidRPr="00BB4AFD">
        <w:lastRenderedPageBreak/>
        <w:t>UPDATING OF PLAN</w:t>
      </w:r>
      <w:bookmarkEnd w:id="31"/>
    </w:p>
    <w:p w:rsidR="00FC459A" w:rsidRPr="00BB4AFD" w:rsidRDefault="00FC459A" w:rsidP="009C435A">
      <w:pPr>
        <w:rPr>
          <w:rFonts w:ascii="Arial" w:hAnsi="Arial" w:cs="Arial"/>
          <w:lang w:val="en-US"/>
        </w:rPr>
      </w:pPr>
    </w:p>
    <w:p w:rsidR="00F82688" w:rsidRPr="00BB4AFD" w:rsidRDefault="00F82688" w:rsidP="009C435A">
      <w:pPr>
        <w:rPr>
          <w:rFonts w:ascii="Arial" w:hAnsi="Arial" w:cs="Arial"/>
          <w:lang w:val="en-US"/>
        </w:rPr>
      </w:pPr>
    </w:p>
    <w:p w:rsidR="00F82688" w:rsidRPr="00BB4AFD" w:rsidRDefault="00F82688" w:rsidP="009C435A">
      <w:pPr>
        <w:rPr>
          <w:rFonts w:ascii="Arial" w:hAnsi="Arial" w:cs="Arial"/>
          <w:lang w:val="en-US"/>
        </w:rPr>
      </w:pPr>
    </w:p>
    <w:p w:rsidR="0056463B" w:rsidRPr="00BB4AFD" w:rsidRDefault="00FC459A" w:rsidP="009C435A">
      <w:pPr>
        <w:rPr>
          <w:rFonts w:ascii="Arial" w:hAnsi="Arial" w:cs="Arial"/>
        </w:rPr>
      </w:pPr>
      <w:r w:rsidRPr="00BB4AFD">
        <w:rPr>
          <w:rFonts w:ascii="Arial" w:hAnsi="Arial" w:cs="Arial"/>
          <w:b/>
        </w:rPr>
        <w:t xml:space="preserve">Effective date: </w:t>
      </w:r>
      <w:r w:rsidRPr="00BB4AFD">
        <w:rPr>
          <w:rFonts w:ascii="Arial" w:hAnsi="Arial" w:cs="Arial"/>
          <w:b/>
        </w:rPr>
        <w:tab/>
      </w:r>
      <w:r w:rsidR="00B753F9">
        <w:rPr>
          <w:rFonts w:ascii="Arial" w:hAnsi="Arial" w:cs="Arial"/>
        </w:rPr>
        <w:t>22nd</w:t>
      </w:r>
      <w:r w:rsidR="000D4437">
        <w:rPr>
          <w:rFonts w:ascii="Arial" w:hAnsi="Arial" w:cs="Arial"/>
        </w:rPr>
        <w:t xml:space="preserve"> June 2017</w:t>
      </w:r>
      <w:bookmarkStart w:id="32" w:name="_GoBack"/>
      <w:bookmarkEnd w:id="32"/>
    </w:p>
    <w:p w:rsidR="00FC459A" w:rsidRPr="00BB4AFD" w:rsidRDefault="00FC459A" w:rsidP="009C435A">
      <w:pPr>
        <w:rPr>
          <w:rFonts w:ascii="Arial" w:hAnsi="Arial" w:cs="Arial"/>
        </w:rPr>
      </w:pPr>
    </w:p>
    <w:p w:rsidR="00FC459A" w:rsidRPr="00BB4AFD" w:rsidRDefault="00FC459A" w:rsidP="009C435A">
      <w:pPr>
        <w:rPr>
          <w:rFonts w:ascii="Arial" w:hAnsi="Arial" w:cs="Arial"/>
          <w:lang w:val="en-US"/>
        </w:rPr>
      </w:pPr>
      <w:r w:rsidRPr="00BB4AFD">
        <w:rPr>
          <w:rFonts w:ascii="Arial" w:hAnsi="Arial" w:cs="Arial"/>
          <w:b/>
        </w:rPr>
        <w:t>Review date</w:t>
      </w:r>
      <w:r w:rsidRPr="00BB4AFD">
        <w:rPr>
          <w:rFonts w:ascii="Arial" w:hAnsi="Arial" w:cs="Arial"/>
          <w:b/>
        </w:rPr>
        <w:tab/>
      </w:r>
      <w:r w:rsidRPr="00BB4AFD">
        <w:rPr>
          <w:rFonts w:ascii="Arial" w:hAnsi="Arial" w:cs="Arial"/>
          <w:b/>
        </w:rPr>
        <w:tab/>
      </w:r>
      <w:r w:rsidRPr="00BB4AFD">
        <w:rPr>
          <w:rFonts w:ascii="Arial" w:hAnsi="Arial" w:cs="Arial"/>
          <w:lang w:val="en-US"/>
        </w:rPr>
        <w:t>This Plan will be updated according to the following:</w:t>
      </w:r>
    </w:p>
    <w:p w:rsidR="00FC459A" w:rsidRPr="00BB4AFD" w:rsidRDefault="00FC459A" w:rsidP="009C435A">
      <w:pPr>
        <w:rPr>
          <w:rFonts w:ascii="Arial" w:hAnsi="Arial" w:cs="Arial"/>
          <w:lang w:val="en-US"/>
        </w:rPr>
      </w:pPr>
    </w:p>
    <w:p w:rsidR="00FC459A" w:rsidRPr="00BB4AFD" w:rsidRDefault="00FC459A" w:rsidP="000D66AF">
      <w:pPr>
        <w:pStyle w:val="ListParagraph"/>
        <w:numPr>
          <w:ilvl w:val="0"/>
          <w:numId w:val="14"/>
        </w:numPr>
        <w:rPr>
          <w:rFonts w:ascii="Arial" w:hAnsi="Arial" w:cs="Arial"/>
          <w:lang w:val="en-US"/>
        </w:rPr>
      </w:pPr>
      <w:r w:rsidRPr="00BB4AFD">
        <w:rPr>
          <w:rFonts w:ascii="Arial" w:hAnsi="Arial" w:cs="Arial"/>
          <w:lang w:val="en-US"/>
        </w:rPr>
        <w:t>12 months from the last update</w:t>
      </w:r>
      <w:r w:rsidR="003D76C2" w:rsidRPr="00BB4AFD">
        <w:rPr>
          <w:rFonts w:ascii="Arial" w:hAnsi="Arial" w:cs="Arial"/>
          <w:lang w:val="en-US"/>
        </w:rPr>
        <w:t>;</w:t>
      </w:r>
      <w:r w:rsidRPr="00BB4AFD">
        <w:rPr>
          <w:rFonts w:ascii="Arial" w:hAnsi="Arial" w:cs="Arial"/>
          <w:lang w:val="en-US"/>
        </w:rPr>
        <w:t xml:space="preserve"> or</w:t>
      </w:r>
      <w:r w:rsidR="00BB7757" w:rsidRPr="00BB4AFD">
        <w:rPr>
          <w:rFonts w:ascii="Arial" w:hAnsi="Arial" w:cs="Arial"/>
          <w:lang w:val="en-US"/>
        </w:rPr>
        <w:t xml:space="preserve"> </w:t>
      </w:r>
      <w:r w:rsidR="006F382E" w:rsidRPr="00BB4AFD">
        <w:rPr>
          <w:rFonts w:ascii="Arial" w:hAnsi="Arial" w:cs="Arial"/>
          <w:lang w:val="en-US"/>
        </w:rPr>
        <w:t>alter as appropriate</w:t>
      </w:r>
    </w:p>
    <w:p w:rsidR="00FC459A" w:rsidRPr="00BB4AFD" w:rsidRDefault="00FC459A" w:rsidP="000D66AF">
      <w:pPr>
        <w:pStyle w:val="ListParagraph"/>
        <w:numPr>
          <w:ilvl w:val="0"/>
          <w:numId w:val="14"/>
        </w:numPr>
        <w:rPr>
          <w:rFonts w:ascii="Arial" w:hAnsi="Arial" w:cs="Arial"/>
          <w:lang w:val="en-US"/>
        </w:rPr>
      </w:pPr>
      <w:r w:rsidRPr="00BB4AFD">
        <w:rPr>
          <w:rFonts w:ascii="Arial" w:hAnsi="Arial" w:cs="Arial"/>
          <w:lang w:val="en-US"/>
        </w:rPr>
        <w:t>Within one</w:t>
      </w:r>
      <w:r w:rsidR="003D76C2" w:rsidRPr="00BB4AFD">
        <w:rPr>
          <w:rFonts w:ascii="Arial" w:hAnsi="Arial" w:cs="Arial"/>
          <w:lang w:val="en-US"/>
        </w:rPr>
        <w:t xml:space="preserve"> mon</w:t>
      </w:r>
      <w:r w:rsidR="006F382E" w:rsidRPr="00BB4AFD">
        <w:rPr>
          <w:rFonts w:ascii="Arial" w:hAnsi="Arial" w:cs="Arial"/>
          <w:lang w:val="en-US"/>
        </w:rPr>
        <w:t>th of a Category 1 Incident; or alter as appropriate</w:t>
      </w:r>
    </w:p>
    <w:p w:rsidR="003D76C2" w:rsidRPr="00BB4AFD" w:rsidRDefault="003D76C2" w:rsidP="000D66AF">
      <w:pPr>
        <w:pStyle w:val="ListParagraph"/>
        <w:numPr>
          <w:ilvl w:val="0"/>
          <w:numId w:val="14"/>
        </w:numPr>
        <w:rPr>
          <w:rFonts w:ascii="Arial" w:hAnsi="Arial" w:cs="Arial"/>
          <w:lang w:val="en-US"/>
        </w:rPr>
      </w:pPr>
      <w:r w:rsidRPr="00BB4AFD">
        <w:rPr>
          <w:rFonts w:ascii="Arial" w:hAnsi="Arial" w:cs="Arial"/>
          <w:lang w:val="en-US"/>
        </w:rPr>
        <w:t>As identified after testing of the Plan (see section 8).</w:t>
      </w:r>
    </w:p>
    <w:p w:rsidR="00FC459A" w:rsidRPr="00BB4AFD" w:rsidRDefault="00FC459A" w:rsidP="009C435A">
      <w:pPr>
        <w:rPr>
          <w:rFonts w:ascii="Arial" w:hAnsi="Arial" w:cs="Arial"/>
          <w:lang w:val="en-US"/>
        </w:rPr>
      </w:pPr>
    </w:p>
    <w:p w:rsidR="005A1100" w:rsidRPr="00BB4AFD" w:rsidRDefault="005A1100" w:rsidP="009C435A">
      <w:pPr>
        <w:rPr>
          <w:rFonts w:ascii="Arial" w:hAnsi="Arial" w:cs="Arial"/>
          <w:lang w:val="en-US"/>
        </w:rPr>
      </w:pPr>
      <w:r w:rsidRPr="00BB4AFD">
        <w:rPr>
          <w:rFonts w:ascii="Arial" w:hAnsi="Arial" w:cs="Arial"/>
          <w:lang w:val="en-US"/>
        </w:rPr>
        <w:br w:type="page"/>
      </w:r>
    </w:p>
    <w:p w:rsidR="000B7056" w:rsidRPr="00BB4AFD" w:rsidRDefault="000B7056" w:rsidP="009C435A">
      <w:pPr>
        <w:rPr>
          <w:rFonts w:ascii="Arial" w:hAnsi="Arial" w:cs="Arial"/>
          <w:lang w:val="en-US"/>
        </w:rPr>
      </w:pPr>
    </w:p>
    <w:p w:rsidR="00E73089" w:rsidRPr="00BB4AFD" w:rsidRDefault="00E73089" w:rsidP="009C435A">
      <w:pPr>
        <w:rPr>
          <w:rFonts w:ascii="Arial" w:hAnsi="Arial" w:cs="Arial"/>
          <w:lang w:val="en-US"/>
        </w:rPr>
      </w:pPr>
    </w:p>
    <w:p w:rsidR="00E64E63" w:rsidRPr="00BB4AFD" w:rsidRDefault="005B0EA0" w:rsidP="009C435A">
      <w:pPr>
        <w:pStyle w:val="Heading1"/>
      </w:pPr>
      <w:bookmarkStart w:id="33" w:name="_Toc334016235"/>
      <w:r w:rsidRPr="00BB4AFD">
        <w:t>TESTING</w:t>
      </w:r>
      <w:bookmarkEnd w:id="33"/>
      <w:r w:rsidRPr="00BB4AFD">
        <w:t xml:space="preserve"> </w:t>
      </w:r>
    </w:p>
    <w:p w:rsidR="00F82688" w:rsidRPr="00BB4AFD" w:rsidRDefault="00F82688" w:rsidP="00F82688">
      <w:pPr>
        <w:rPr>
          <w:rFonts w:ascii="Arial" w:hAnsi="Arial" w:cs="Arial"/>
          <w:lang w:val="en-US"/>
        </w:rPr>
      </w:pPr>
    </w:p>
    <w:p w:rsidR="00F82688" w:rsidRPr="00BB4AFD" w:rsidRDefault="00F82688" w:rsidP="00F82688">
      <w:pPr>
        <w:rPr>
          <w:rFonts w:ascii="Arial" w:hAnsi="Arial" w:cs="Arial"/>
          <w:lang w:val="en-US"/>
        </w:rPr>
      </w:pPr>
      <w:r w:rsidRPr="00BB4AFD">
        <w:rPr>
          <w:rFonts w:ascii="Arial" w:hAnsi="Arial" w:cs="Arial"/>
          <w:lang w:val="en-US"/>
        </w:rPr>
        <w:t>The POEO (General) Regulation 2009 98E states for testing of the Plan:</w:t>
      </w:r>
    </w:p>
    <w:p w:rsidR="00F82688" w:rsidRPr="00BB4AFD" w:rsidRDefault="00F82688" w:rsidP="00F82688">
      <w:pPr>
        <w:rPr>
          <w:rFonts w:ascii="Arial" w:hAnsi="Arial" w:cs="Arial"/>
          <w:lang w:val="en-US"/>
        </w:rPr>
      </w:pPr>
    </w:p>
    <w:p w:rsidR="007A1981" w:rsidRPr="00BB4AFD" w:rsidRDefault="007A1981" w:rsidP="00F82688">
      <w:pPr>
        <w:ind w:left="284"/>
        <w:rPr>
          <w:rFonts w:ascii="Arial" w:hAnsi="Arial" w:cs="Arial"/>
          <w:i/>
        </w:rPr>
      </w:pPr>
      <w:r w:rsidRPr="00BB4AFD">
        <w:rPr>
          <w:rFonts w:ascii="Arial" w:hAnsi="Arial" w:cs="Arial"/>
          <w:i/>
        </w:rPr>
        <w:t>1) The testing of a plan is to be carried out in such a manner as to ensure that the information included in the plan is accurate and up to date and the plan is capable of being implemented in a workable and effective manner.</w:t>
      </w:r>
    </w:p>
    <w:p w:rsidR="00F82688" w:rsidRPr="00BB4AFD" w:rsidRDefault="00F82688" w:rsidP="00F82688">
      <w:pPr>
        <w:ind w:left="284"/>
        <w:rPr>
          <w:rFonts w:ascii="Arial" w:hAnsi="Arial" w:cs="Arial"/>
          <w:i/>
          <w:lang w:val="en-US"/>
        </w:rPr>
      </w:pPr>
    </w:p>
    <w:p w:rsidR="007A1981" w:rsidRPr="00BB4AFD" w:rsidRDefault="007A1981" w:rsidP="00F82688">
      <w:pPr>
        <w:ind w:left="284"/>
        <w:rPr>
          <w:rFonts w:ascii="Arial" w:hAnsi="Arial" w:cs="Arial"/>
          <w:i/>
        </w:rPr>
      </w:pPr>
      <w:r w:rsidRPr="00BB4AFD">
        <w:rPr>
          <w:rFonts w:ascii="Arial" w:hAnsi="Arial" w:cs="Arial"/>
          <w:i/>
        </w:rPr>
        <w:t xml:space="preserve">2) Any such test is to be carried out: </w:t>
      </w:r>
    </w:p>
    <w:p w:rsidR="007A1981" w:rsidRPr="00BB4AFD" w:rsidRDefault="007A1981" w:rsidP="00F82688">
      <w:pPr>
        <w:ind w:left="720"/>
        <w:rPr>
          <w:rFonts w:ascii="Arial" w:hAnsi="Arial" w:cs="Arial"/>
          <w:i/>
        </w:rPr>
      </w:pPr>
      <w:r w:rsidRPr="00BB4AFD">
        <w:rPr>
          <w:rFonts w:ascii="Arial" w:hAnsi="Arial" w:cs="Arial"/>
          <w:i/>
        </w:rPr>
        <w:t xml:space="preserve">(a) </w:t>
      </w:r>
      <w:r w:rsidR="00CF0B7F" w:rsidRPr="00BB4AFD">
        <w:rPr>
          <w:rFonts w:ascii="Arial" w:hAnsi="Arial" w:cs="Arial"/>
          <w:i/>
        </w:rPr>
        <w:t>Routinely</w:t>
      </w:r>
      <w:r w:rsidRPr="00BB4AFD">
        <w:rPr>
          <w:rFonts w:ascii="Arial" w:hAnsi="Arial" w:cs="Arial"/>
          <w:i/>
        </w:rPr>
        <w:t xml:space="preserve"> at least once every 12 months, and</w:t>
      </w:r>
    </w:p>
    <w:p w:rsidR="00F82688" w:rsidRPr="00BB4AFD" w:rsidRDefault="007A1981" w:rsidP="00F82688">
      <w:pPr>
        <w:ind w:left="720"/>
        <w:rPr>
          <w:rFonts w:ascii="Arial" w:hAnsi="Arial" w:cs="Arial"/>
          <w:i/>
          <w:lang w:val="en-US"/>
        </w:rPr>
      </w:pPr>
      <w:r w:rsidRPr="00BB4AFD">
        <w:rPr>
          <w:rFonts w:ascii="Arial" w:hAnsi="Arial" w:cs="Arial"/>
          <w:i/>
        </w:rPr>
        <w:t xml:space="preserve">(b) </w:t>
      </w:r>
      <w:r w:rsidR="00CF0B7F" w:rsidRPr="00BB4AFD">
        <w:rPr>
          <w:rFonts w:ascii="Arial" w:hAnsi="Arial" w:cs="Arial"/>
          <w:i/>
        </w:rPr>
        <w:t>Within</w:t>
      </w:r>
      <w:r w:rsidRPr="00BB4AFD">
        <w:rPr>
          <w:rFonts w:ascii="Arial" w:hAnsi="Arial" w:cs="Arial"/>
          <w:i/>
        </w:rPr>
        <w:t xml:space="preserve"> 1 month of any pollution incident occurring in the course of an activity to which the licence relates so as to assess, in the light of that incident, whether the information included in the plan is accurate and up to date and the plan is still capable of being implemented in a workable and effective manner</w:t>
      </w:r>
    </w:p>
    <w:p w:rsidR="00F82688" w:rsidRPr="00BB4AFD" w:rsidRDefault="00F82688" w:rsidP="00F82688">
      <w:pPr>
        <w:rPr>
          <w:rFonts w:ascii="Arial" w:hAnsi="Arial" w:cs="Arial"/>
          <w:lang w:val="en-US"/>
        </w:rPr>
      </w:pPr>
    </w:p>
    <w:p w:rsidR="00F82688" w:rsidRPr="00BB4AFD" w:rsidRDefault="005B0EA0" w:rsidP="009C435A">
      <w:pPr>
        <w:rPr>
          <w:rFonts w:ascii="Arial" w:hAnsi="Arial" w:cs="Arial"/>
          <w:lang w:val="en-US"/>
        </w:rPr>
      </w:pPr>
      <w:r w:rsidRPr="00BB4AFD">
        <w:rPr>
          <w:rFonts w:ascii="Arial" w:hAnsi="Arial" w:cs="Arial"/>
          <w:lang w:val="en-US"/>
        </w:rPr>
        <w:t>Testing of the Plan will be integrated into other emergency and incident testing and training programs</w:t>
      </w:r>
      <w:r w:rsidR="000F5037" w:rsidRPr="00BB4AFD">
        <w:rPr>
          <w:rFonts w:ascii="Arial" w:hAnsi="Arial" w:cs="Arial"/>
          <w:lang w:val="en-US"/>
        </w:rPr>
        <w:t xml:space="preserve"> where possible</w:t>
      </w:r>
      <w:r w:rsidRPr="00BB4AFD">
        <w:rPr>
          <w:rFonts w:ascii="Arial" w:hAnsi="Arial" w:cs="Arial"/>
          <w:lang w:val="en-US"/>
        </w:rPr>
        <w:t xml:space="preserve">.  </w:t>
      </w:r>
    </w:p>
    <w:p w:rsidR="00FC6BA4" w:rsidRPr="00BB4AFD" w:rsidRDefault="00FC6BA4" w:rsidP="009C435A">
      <w:pPr>
        <w:rPr>
          <w:rFonts w:ascii="Arial" w:hAnsi="Arial" w:cs="Arial"/>
          <w:lang w:val="en-US"/>
        </w:rPr>
      </w:pPr>
    </w:p>
    <w:p w:rsidR="00FC6BA4" w:rsidRPr="00BB4AFD" w:rsidRDefault="00FC6BA4" w:rsidP="009C435A">
      <w:pPr>
        <w:rPr>
          <w:rFonts w:ascii="Arial" w:hAnsi="Arial" w:cs="Arial"/>
          <w:lang w:val="en-US"/>
        </w:rPr>
      </w:pPr>
      <w:r w:rsidRPr="00BB4AFD">
        <w:rPr>
          <w:rFonts w:ascii="Arial" w:hAnsi="Arial" w:cs="Arial"/>
          <w:lang w:val="en-US"/>
        </w:rPr>
        <w:t xml:space="preserve">Initial testing of the plan will be undertaken within 6 months of the acceptance of the </w:t>
      </w:r>
      <w:r w:rsidR="00FE5E7F" w:rsidRPr="00BB4AFD">
        <w:rPr>
          <w:rFonts w:ascii="Arial" w:hAnsi="Arial" w:cs="Arial"/>
          <w:lang w:val="en-US"/>
        </w:rPr>
        <w:t>PIRMP</w:t>
      </w:r>
      <w:r w:rsidRPr="00BB4AFD">
        <w:rPr>
          <w:rFonts w:ascii="Arial" w:hAnsi="Arial" w:cs="Arial"/>
          <w:lang w:val="en-US"/>
        </w:rPr>
        <w:t>.  Design of the testing will be undertaken 1 month before the testing is conducted.</w:t>
      </w:r>
    </w:p>
    <w:p w:rsidR="00FC6BA4" w:rsidRPr="00BB4AFD" w:rsidRDefault="00FC6BA4" w:rsidP="009C435A">
      <w:pPr>
        <w:rPr>
          <w:rFonts w:ascii="Arial" w:hAnsi="Arial" w:cs="Arial"/>
          <w:lang w:val="en-US"/>
        </w:rPr>
      </w:pPr>
    </w:p>
    <w:p w:rsidR="00FC6BA4" w:rsidRDefault="00FC6BA4" w:rsidP="009C435A">
      <w:pPr>
        <w:rPr>
          <w:rFonts w:ascii="Arial" w:hAnsi="Arial" w:cs="Arial"/>
          <w:lang w:val="en-US"/>
        </w:rPr>
      </w:pPr>
      <w:r w:rsidRPr="00BB4AFD">
        <w:rPr>
          <w:rFonts w:ascii="Arial" w:hAnsi="Arial" w:cs="Arial"/>
          <w:lang w:val="en-US"/>
        </w:rPr>
        <w:t>Records o</w:t>
      </w:r>
      <w:r w:rsidR="00FE5E7F" w:rsidRPr="00BB4AFD">
        <w:rPr>
          <w:rFonts w:ascii="Arial" w:hAnsi="Arial" w:cs="Arial"/>
          <w:lang w:val="en-US"/>
        </w:rPr>
        <w:t xml:space="preserve">f the testing will be kept by </w:t>
      </w:r>
      <w:r w:rsidR="002941EC">
        <w:rPr>
          <w:rFonts w:ascii="Arial" w:hAnsi="Arial" w:cs="Arial"/>
          <w:lang w:val="en-US"/>
        </w:rPr>
        <w:t>Brett Teale</w:t>
      </w:r>
      <w:r w:rsidR="006F382E" w:rsidRPr="00BB4AFD">
        <w:rPr>
          <w:rFonts w:ascii="Arial" w:hAnsi="Arial" w:cs="Arial"/>
          <w:lang w:val="en-US"/>
        </w:rPr>
        <w:t xml:space="preserve"> and forwarded to </w:t>
      </w:r>
      <w:r w:rsidR="000D4437">
        <w:rPr>
          <w:rFonts w:ascii="Arial" w:hAnsi="Arial" w:cs="Arial"/>
          <w:lang w:val="en-US"/>
        </w:rPr>
        <w:t>Matthew Murray</w:t>
      </w:r>
      <w:r w:rsidR="0027501F">
        <w:rPr>
          <w:rFonts w:ascii="Arial" w:hAnsi="Arial" w:cs="Arial"/>
          <w:lang w:val="en-US"/>
        </w:rPr>
        <w:t>.</w:t>
      </w:r>
    </w:p>
    <w:p w:rsidR="006C7DA1" w:rsidRPr="00BB4AFD" w:rsidRDefault="006C7DA1" w:rsidP="009C435A">
      <w:pPr>
        <w:rPr>
          <w:rFonts w:ascii="Arial" w:hAnsi="Arial" w:cs="Arial"/>
          <w:lang w:val="en-US"/>
        </w:rPr>
      </w:pPr>
    </w:p>
    <w:p w:rsidR="00FC6BA4" w:rsidRPr="00BB4AFD" w:rsidRDefault="00FC6BA4" w:rsidP="00FC6BA4">
      <w:pPr>
        <w:rPr>
          <w:rFonts w:ascii="Arial" w:hAnsi="Arial" w:cs="Arial"/>
          <w:lang w:val="en-US"/>
        </w:rPr>
      </w:pPr>
      <w:r w:rsidRPr="00BB4AFD">
        <w:rPr>
          <w:rFonts w:ascii="Arial" w:hAnsi="Arial" w:cs="Arial"/>
          <w:b/>
        </w:rPr>
        <w:t>Testing dates</w:t>
      </w:r>
      <w:r w:rsidRPr="00BB4AFD">
        <w:rPr>
          <w:rFonts w:ascii="Arial" w:hAnsi="Arial" w:cs="Arial"/>
          <w:b/>
        </w:rPr>
        <w:tab/>
      </w:r>
      <w:r w:rsidRPr="00BB4AFD">
        <w:rPr>
          <w:rFonts w:ascii="Arial" w:hAnsi="Arial" w:cs="Arial"/>
          <w:b/>
        </w:rPr>
        <w:tab/>
      </w:r>
      <w:r w:rsidRPr="00BB4AFD">
        <w:rPr>
          <w:rFonts w:ascii="Arial" w:hAnsi="Arial" w:cs="Arial"/>
          <w:lang w:val="en-US"/>
        </w:rPr>
        <w:t xml:space="preserve">This Plan will be </w:t>
      </w:r>
      <w:r w:rsidR="00A140CE" w:rsidRPr="00BB4AFD">
        <w:rPr>
          <w:rFonts w:ascii="Arial" w:hAnsi="Arial" w:cs="Arial"/>
          <w:lang w:val="en-US"/>
        </w:rPr>
        <w:t>tested</w:t>
      </w:r>
      <w:r w:rsidRPr="00BB4AFD">
        <w:rPr>
          <w:rFonts w:ascii="Arial" w:hAnsi="Arial" w:cs="Arial"/>
          <w:lang w:val="en-US"/>
        </w:rPr>
        <w:t xml:space="preserve"> according to the following:</w:t>
      </w:r>
    </w:p>
    <w:p w:rsidR="00FC6BA4" w:rsidRPr="00BB4AFD" w:rsidRDefault="00FC6BA4" w:rsidP="00FC6BA4">
      <w:pPr>
        <w:rPr>
          <w:rFonts w:ascii="Arial" w:hAnsi="Arial" w:cs="Arial"/>
          <w:lang w:val="en-US"/>
        </w:rPr>
      </w:pPr>
    </w:p>
    <w:p w:rsidR="00FC6BA4" w:rsidRPr="00BB4AFD" w:rsidRDefault="00FC6BA4" w:rsidP="000D66AF">
      <w:pPr>
        <w:numPr>
          <w:ilvl w:val="0"/>
          <w:numId w:val="14"/>
        </w:numPr>
        <w:rPr>
          <w:rFonts w:ascii="Arial" w:hAnsi="Arial" w:cs="Arial"/>
          <w:lang w:val="en-US"/>
        </w:rPr>
      </w:pPr>
      <w:r w:rsidRPr="00BB4AFD">
        <w:rPr>
          <w:rFonts w:ascii="Arial" w:hAnsi="Arial" w:cs="Arial"/>
          <w:lang w:val="en-US"/>
        </w:rPr>
        <w:t xml:space="preserve">12 months from the last </w:t>
      </w:r>
      <w:r w:rsidR="00A140CE" w:rsidRPr="00BB4AFD">
        <w:rPr>
          <w:rFonts w:ascii="Arial" w:hAnsi="Arial" w:cs="Arial"/>
          <w:lang w:val="en-US"/>
        </w:rPr>
        <w:t>test</w:t>
      </w:r>
      <w:r w:rsidRPr="00BB4AFD">
        <w:rPr>
          <w:rFonts w:ascii="Arial" w:hAnsi="Arial" w:cs="Arial"/>
          <w:lang w:val="en-US"/>
        </w:rPr>
        <w:t>, or</w:t>
      </w:r>
    </w:p>
    <w:p w:rsidR="00FC6BA4" w:rsidRPr="00BB4AFD" w:rsidRDefault="00FC6BA4" w:rsidP="000D66AF">
      <w:pPr>
        <w:numPr>
          <w:ilvl w:val="0"/>
          <w:numId w:val="14"/>
        </w:numPr>
        <w:rPr>
          <w:rFonts w:ascii="Arial" w:hAnsi="Arial" w:cs="Arial"/>
          <w:lang w:val="en-US"/>
        </w:rPr>
      </w:pPr>
      <w:r w:rsidRPr="00BB4AFD">
        <w:rPr>
          <w:rFonts w:ascii="Arial" w:hAnsi="Arial" w:cs="Arial"/>
          <w:lang w:val="en-US"/>
        </w:rPr>
        <w:t xml:space="preserve">Design of the testing method will be 1 month before the initial test date </w:t>
      </w:r>
    </w:p>
    <w:p w:rsidR="00FC6BA4" w:rsidRPr="00BB4AFD" w:rsidRDefault="00104EA1" w:rsidP="000D66AF">
      <w:pPr>
        <w:numPr>
          <w:ilvl w:val="0"/>
          <w:numId w:val="14"/>
        </w:numPr>
        <w:rPr>
          <w:rFonts w:ascii="Arial" w:hAnsi="Arial" w:cs="Arial"/>
          <w:lang w:val="en-US"/>
        </w:rPr>
      </w:pPr>
      <w:r w:rsidRPr="00BB4AFD">
        <w:rPr>
          <w:rFonts w:ascii="Arial" w:hAnsi="Arial" w:cs="Arial"/>
          <w:lang w:val="en-US"/>
        </w:rPr>
        <w:t>Or before one month after a reportable i</w:t>
      </w:r>
      <w:r w:rsidR="00FC6BA4" w:rsidRPr="00BB4AFD">
        <w:rPr>
          <w:rFonts w:ascii="Arial" w:hAnsi="Arial" w:cs="Arial"/>
          <w:lang w:val="en-US"/>
        </w:rPr>
        <w:t>ncident.</w:t>
      </w:r>
    </w:p>
    <w:p w:rsidR="00FC6BA4" w:rsidRPr="00BB4AFD" w:rsidRDefault="00FC6BA4" w:rsidP="009C435A">
      <w:pPr>
        <w:rPr>
          <w:rFonts w:ascii="Arial" w:hAnsi="Arial" w:cs="Arial"/>
          <w:lang w:val="en-US"/>
        </w:rPr>
      </w:pPr>
    </w:p>
    <w:p w:rsidR="00F82688" w:rsidRPr="00BB4AFD" w:rsidRDefault="00F82688" w:rsidP="009C435A">
      <w:pPr>
        <w:rPr>
          <w:rFonts w:ascii="Arial" w:hAnsi="Arial" w:cs="Arial"/>
          <w:lang w:val="en-US"/>
        </w:rPr>
      </w:pPr>
    </w:p>
    <w:p w:rsidR="006A6B65" w:rsidRPr="00BB4AFD" w:rsidRDefault="006A6B65" w:rsidP="009C435A">
      <w:pPr>
        <w:rPr>
          <w:rFonts w:ascii="Arial" w:hAnsi="Arial" w:cs="Arial"/>
          <w:b/>
          <w:lang w:val="en-US"/>
        </w:rPr>
      </w:pPr>
      <w:r w:rsidRPr="00BB4AFD">
        <w:rPr>
          <w:rFonts w:ascii="Arial" w:hAnsi="Arial" w:cs="Arial"/>
          <w:b/>
          <w:lang w:val="en-US"/>
        </w:rPr>
        <w:t>Recording of Testing</w:t>
      </w:r>
    </w:p>
    <w:p w:rsidR="006A6B65" w:rsidRPr="00BB4AFD" w:rsidRDefault="006A6B65" w:rsidP="009C435A">
      <w:pPr>
        <w:rPr>
          <w:rFonts w:ascii="Arial" w:hAnsi="Arial" w:cs="Arial"/>
          <w:lang w:val="en-US"/>
        </w:rPr>
      </w:pPr>
    </w:p>
    <w:p w:rsidR="006A6B65" w:rsidRPr="00BB4AFD" w:rsidRDefault="006A6B65" w:rsidP="009C435A">
      <w:pPr>
        <w:rPr>
          <w:rFonts w:ascii="Arial" w:hAnsi="Arial" w:cs="Arial"/>
          <w:lang w:val="en-US"/>
        </w:rPr>
      </w:pPr>
      <w:r w:rsidRPr="00BB4AFD">
        <w:rPr>
          <w:rFonts w:ascii="Arial" w:hAnsi="Arial" w:cs="Arial"/>
          <w:lang w:val="en-US"/>
        </w:rPr>
        <w:t>A detailed record of the testing of the Plan will be prepared after each testing of the plan is undertaken. If the test identifies any shortcomings in the Plan, especially the implementation of the spill response procedures, the Plan will be corrected or appropriate non-conformance actions will be undertaken.</w:t>
      </w:r>
    </w:p>
    <w:p w:rsidR="00E64E63" w:rsidRPr="00BB4AFD" w:rsidRDefault="00E64E63" w:rsidP="009C435A">
      <w:pPr>
        <w:rPr>
          <w:rFonts w:ascii="Arial" w:hAnsi="Arial" w:cs="Arial"/>
          <w:lang w:val="en-US"/>
        </w:rPr>
      </w:pPr>
      <w:r w:rsidRPr="00BB4AFD">
        <w:rPr>
          <w:rFonts w:ascii="Arial" w:hAnsi="Arial" w:cs="Arial"/>
          <w:lang w:val="en-US"/>
        </w:rPr>
        <w:br w:type="page"/>
      </w:r>
    </w:p>
    <w:p w:rsidR="00E64E63" w:rsidRPr="00BB4AFD" w:rsidRDefault="00E64E63" w:rsidP="009C435A">
      <w:pPr>
        <w:rPr>
          <w:rFonts w:ascii="Arial" w:hAnsi="Arial" w:cs="Arial"/>
          <w:lang w:val="en-US"/>
        </w:rPr>
      </w:pPr>
    </w:p>
    <w:p w:rsidR="005A1100" w:rsidRPr="00BB4AFD" w:rsidRDefault="00E10F8A" w:rsidP="009C435A">
      <w:pPr>
        <w:pStyle w:val="Heading1"/>
      </w:pPr>
      <w:bookmarkStart w:id="34" w:name="_Toc334016236"/>
      <w:r w:rsidRPr="00BB4AFD">
        <w:t>IMPLEMENTATION OF THE PLAN</w:t>
      </w:r>
      <w:bookmarkEnd w:id="34"/>
    </w:p>
    <w:p w:rsidR="005448EA" w:rsidRPr="00BB4AFD" w:rsidRDefault="005448EA" w:rsidP="009C435A">
      <w:pPr>
        <w:rPr>
          <w:rFonts w:ascii="Arial" w:hAnsi="Arial" w:cs="Arial"/>
          <w:lang w:val="en-US"/>
        </w:rPr>
      </w:pPr>
    </w:p>
    <w:p w:rsidR="00E10F8A" w:rsidRPr="00BB4AFD" w:rsidRDefault="00E10F8A" w:rsidP="005448EA">
      <w:pPr>
        <w:rPr>
          <w:rFonts w:ascii="Arial" w:hAnsi="Arial" w:cs="Arial"/>
          <w:lang w:val="en-US"/>
        </w:rPr>
      </w:pPr>
      <w:r w:rsidRPr="00BB4AFD">
        <w:rPr>
          <w:rFonts w:ascii="Arial" w:hAnsi="Arial" w:cs="Arial"/>
          <w:lang w:val="en-US"/>
        </w:rPr>
        <w:t xml:space="preserve">The POEO Act 1997 s 153F requires the Plan be implemented if a pollution incident occurs.  </w:t>
      </w:r>
      <w:r w:rsidR="000F6824">
        <w:rPr>
          <w:rFonts w:ascii="Arial" w:hAnsi="Arial" w:cs="Arial"/>
          <w:lang w:val="en-US"/>
        </w:rPr>
        <w:t xml:space="preserve">            </w:t>
      </w:r>
      <w:r w:rsidRPr="00BB4AFD">
        <w:rPr>
          <w:rFonts w:ascii="Arial" w:hAnsi="Arial" w:cs="Arial"/>
          <w:lang w:val="en-US"/>
        </w:rPr>
        <w:t>$2 million maximum fines apply for failing to implement the Plan.</w:t>
      </w:r>
    </w:p>
    <w:p w:rsidR="00E10F8A" w:rsidRPr="00BB4AFD" w:rsidRDefault="00E10F8A" w:rsidP="005448EA">
      <w:pPr>
        <w:rPr>
          <w:rFonts w:ascii="Arial" w:hAnsi="Arial" w:cs="Arial"/>
          <w:lang w:val="en-US"/>
        </w:rPr>
      </w:pPr>
    </w:p>
    <w:p w:rsidR="00E10F8A" w:rsidRPr="00BB4AFD" w:rsidRDefault="00E10F8A" w:rsidP="005448EA">
      <w:pPr>
        <w:rPr>
          <w:rFonts w:ascii="Arial" w:hAnsi="Arial" w:cs="Arial"/>
          <w:lang w:val="en-US"/>
        </w:rPr>
      </w:pPr>
      <w:r w:rsidRPr="00BB4AFD">
        <w:rPr>
          <w:rFonts w:ascii="Arial" w:hAnsi="Arial" w:cs="Arial"/>
          <w:lang w:val="en-US"/>
        </w:rPr>
        <w:t>Hence if a pollution incident occurs:</w:t>
      </w:r>
    </w:p>
    <w:p w:rsidR="00E10F8A" w:rsidRPr="00BB4AFD" w:rsidRDefault="00E10F8A" w:rsidP="005448EA">
      <w:pPr>
        <w:rPr>
          <w:rFonts w:ascii="Arial" w:hAnsi="Arial" w:cs="Arial"/>
          <w:lang w:val="en-US"/>
        </w:rPr>
      </w:pPr>
    </w:p>
    <w:p w:rsidR="00E10F8A" w:rsidRPr="00BB4AFD" w:rsidRDefault="00E10F8A" w:rsidP="000D66AF">
      <w:pPr>
        <w:pStyle w:val="ListParagraph"/>
        <w:numPr>
          <w:ilvl w:val="0"/>
          <w:numId w:val="24"/>
        </w:numPr>
        <w:rPr>
          <w:rFonts w:ascii="Arial" w:hAnsi="Arial" w:cs="Arial"/>
          <w:lang w:val="en-US"/>
        </w:rPr>
      </w:pPr>
      <w:r w:rsidRPr="00BB4AFD">
        <w:rPr>
          <w:rFonts w:ascii="Arial" w:hAnsi="Arial" w:cs="Arial"/>
          <w:lang w:val="en-US"/>
        </w:rPr>
        <w:t>It must be responded to according to this Plan and its reference documents.</w:t>
      </w:r>
    </w:p>
    <w:p w:rsidR="00E10F8A" w:rsidRPr="00BB4AFD" w:rsidRDefault="00E10F8A" w:rsidP="000D66AF">
      <w:pPr>
        <w:pStyle w:val="ListParagraph"/>
        <w:numPr>
          <w:ilvl w:val="0"/>
          <w:numId w:val="24"/>
        </w:numPr>
        <w:rPr>
          <w:rFonts w:ascii="Arial" w:hAnsi="Arial" w:cs="Arial"/>
          <w:lang w:val="en-US"/>
        </w:rPr>
      </w:pPr>
      <w:r w:rsidRPr="00BB4AFD">
        <w:rPr>
          <w:rFonts w:ascii="Arial" w:hAnsi="Arial" w:cs="Arial"/>
          <w:lang w:val="en-US"/>
        </w:rPr>
        <w:t>An incident response rep</w:t>
      </w:r>
      <w:r w:rsidR="006C2A7A" w:rsidRPr="00BB4AFD">
        <w:rPr>
          <w:rFonts w:ascii="Arial" w:hAnsi="Arial" w:cs="Arial"/>
          <w:lang w:val="en-US"/>
        </w:rPr>
        <w:t>ort/audit must be completed</w:t>
      </w:r>
    </w:p>
    <w:p w:rsidR="00E10F8A" w:rsidRPr="00BB4AFD" w:rsidRDefault="00E10F8A" w:rsidP="005448EA">
      <w:pPr>
        <w:rPr>
          <w:rFonts w:ascii="Arial" w:hAnsi="Arial" w:cs="Arial"/>
          <w:lang w:val="en-US"/>
        </w:rPr>
      </w:pPr>
    </w:p>
    <w:p w:rsidR="005A1100" w:rsidRPr="00BB4AFD" w:rsidRDefault="005A1100" w:rsidP="005448EA">
      <w:pPr>
        <w:rPr>
          <w:rFonts w:ascii="Arial" w:hAnsi="Arial" w:cs="Arial"/>
          <w:lang w:val="en-US"/>
        </w:rPr>
      </w:pPr>
      <w:r w:rsidRPr="00BB4AFD">
        <w:rPr>
          <w:rFonts w:ascii="Arial" w:hAnsi="Arial" w:cs="Arial"/>
          <w:lang w:val="en-US"/>
        </w:rPr>
        <w:br w:type="page"/>
      </w:r>
    </w:p>
    <w:p w:rsidR="007711DE" w:rsidRPr="00BB4AFD" w:rsidRDefault="007711DE" w:rsidP="007711DE">
      <w:pPr>
        <w:pStyle w:val="Heading1"/>
        <w:numPr>
          <w:ilvl w:val="0"/>
          <w:numId w:val="0"/>
        </w:numPr>
      </w:pPr>
      <w:bookmarkStart w:id="35" w:name="_Toc334016237"/>
      <w:r w:rsidRPr="00BB4AFD">
        <w:lastRenderedPageBreak/>
        <w:t>APPENDIX 1</w:t>
      </w:r>
      <w:r w:rsidRPr="00BB4AFD">
        <w:tab/>
      </w:r>
      <w:r w:rsidR="00232235" w:rsidRPr="00BB4AFD">
        <w:t xml:space="preserve">   </w:t>
      </w:r>
      <w:r w:rsidRPr="00BB4AFD">
        <w:t>RISK MODULES</w:t>
      </w:r>
      <w:bookmarkEnd w:id="35"/>
    </w:p>
    <w:p w:rsidR="007711DE" w:rsidRPr="00BB4AFD" w:rsidRDefault="007711DE">
      <w:pPr>
        <w:rPr>
          <w:rFonts w:ascii="Arial" w:hAnsi="Arial" w:cs="Arial"/>
          <w:lang w:val="en-US"/>
        </w:rPr>
      </w:pPr>
    </w:p>
    <w:p w:rsidR="00B11269" w:rsidRPr="00BB4AFD" w:rsidRDefault="00B11269" w:rsidP="00B11269">
      <w:pPr>
        <w:rPr>
          <w:rFonts w:ascii="Arial" w:hAnsi="Arial" w:cs="Arial"/>
        </w:rPr>
      </w:pPr>
      <w:r w:rsidRPr="00BB4AFD">
        <w:rPr>
          <w:rFonts w:ascii="Arial" w:hAnsi="Arial" w:cs="Arial"/>
        </w:rPr>
        <w:t xml:space="preserve">This Plan uses a risk assessment process to demonstrate the existing risk control methods are effective in preventing and minimising environmental harm from pollution incidents.  If unacceptable risks are identified new control measures will be introduced.  The modular format permits the use of common activities associated with </w:t>
      </w:r>
      <w:r w:rsidR="006F382E" w:rsidRPr="00BB4AFD">
        <w:rPr>
          <w:rFonts w:ascii="Arial" w:hAnsi="Arial" w:cs="Arial"/>
        </w:rPr>
        <w:t>ceramic works</w:t>
      </w:r>
      <w:r w:rsidRPr="00BB4AFD">
        <w:rPr>
          <w:rFonts w:ascii="Arial" w:hAnsi="Arial" w:cs="Arial"/>
        </w:rPr>
        <w:t xml:space="preserve"> to be used in future PIRMP documents.</w:t>
      </w:r>
      <w:r w:rsidR="00104EA1" w:rsidRPr="00BB4AFD">
        <w:rPr>
          <w:rFonts w:ascii="Arial" w:hAnsi="Arial" w:cs="Arial"/>
        </w:rPr>
        <w:t xml:space="preserve">  </w:t>
      </w:r>
      <w:r w:rsidRPr="00BB4AFD">
        <w:rPr>
          <w:rFonts w:ascii="Arial" w:hAnsi="Arial" w:cs="Arial"/>
        </w:rPr>
        <w:t xml:space="preserve">The modules used for this Plan for the </w:t>
      </w:r>
      <w:r w:rsidR="006C7DA1">
        <w:rPr>
          <w:rFonts w:ascii="Arial" w:hAnsi="Arial" w:cs="Arial"/>
        </w:rPr>
        <w:t>Wetherill</w:t>
      </w:r>
      <w:r w:rsidR="006F382E" w:rsidRPr="00BB4AFD">
        <w:rPr>
          <w:rFonts w:ascii="Arial" w:hAnsi="Arial" w:cs="Arial"/>
        </w:rPr>
        <w:t xml:space="preserve"> Park site</w:t>
      </w:r>
      <w:r w:rsidRPr="00BB4AFD">
        <w:rPr>
          <w:rFonts w:ascii="Arial" w:hAnsi="Arial" w:cs="Arial"/>
        </w:rPr>
        <w:t xml:space="preserve"> include:</w:t>
      </w:r>
    </w:p>
    <w:p w:rsidR="00B11269" w:rsidRPr="00BB4AFD" w:rsidRDefault="00B11269" w:rsidP="00B11269">
      <w:pPr>
        <w:rPr>
          <w:rFonts w:ascii="Arial" w:hAnsi="Arial" w:cs="Arial"/>
        </w:rPr>
      </w:pPr>
    </w:p>
    <w:p w:rsidR="00055385" w:rsidRPr="00BB4AFD" w:rsidRDefault="00055385" w:rsidP="000D66AF">
      <w:pPr>
        <w:numPr>
          <w:ilvl w:val="0"/>
          <w:numId w:val="11"/>
        </w:numPr>
        <w:rPr>
          <w:rFonts w:ascii="Arial" w:hAnsi="Arial" w:cs="Arial"/>
        </w:rPr>
      </w:pPr>
      <w:r w:rsidRPr="00BB4AFD">
        <w:rPr>
          <w:rFonts w:ascii="Arial" w:hAnsi="Arial" w:cs="Arial"/>
        </w:rPr>
        <w:t>Hazardous chemicals</w:t>
      </w:r>
    </w:p>
    <w:p w:rsidR="00055385" w:rsidRPr="00BB4AFD" w:rsidRDefault="00055385" w:rsidP="000D66AF">
      <w:pPr>
        <w:numPr>
          <w:ilvl w:val="0"/>
          <w:numId w:val="11"/>
        </w:numPr>
        <w:rPr>
          <w:rFonts w:ascii="Arial" w:hAnsi="Arial" w:cs="Arial"/>
        </w:rPr>
      </w:pPr>
      <w:r w:rsidRPr="00BB4AFD">
        <w:rPr>
          <w:rFonts w:ascii="Arial" w:hAnsi="Arial" w:cs="Arial"/>
        </w:rPr>
        <w:t xml:space="preserve">Non Hazardous </w:t>
      </w:r>
      <w:r w:rsidR="00FE5E7F" w:rsidRPr="00BB4AFD">
        <w:rPr>
          <w:rFonts w:ascii="Arial" w:hAnsi="Arial" w:cs="Arial"/>
        </w:rPr>
        <w:t>materials</w:t>
      </w:r>
    </w:p>
    <w:p w:rsidR="00B11269" w:rsidRPr="00BB4AFD" w:rsidRDefault="000F5037" w:rsidP="000D66AF">
      <w:pPr>
        <w:numPr>
          <w:ilvl w:val="0"/>
          <w:numId w:val="11"/>
        </w:numPr>
        <w:rPr>
          <w:rFonts w:ascii="Arial" w:hAnsi="Arial" w:cs="Arial"/>
        </w:rPr>
      </w:pPr>
      <w:r w:rsidRPr="00BB4AFD">
        <w:rPr>
          <w:rFonts w:ascii="Arial" w:hAnsi="Arial" w:cs="Arial"/>
        </w:rPr>
        <w:t>Aqueous</w:t>
      </w:r>
      <w:r w:rsidR="00FE5E7F" w:rsidRPr="00BB4AFD">
        <w:rPr>
          <w:rFonts w:ascii="Arial" w:hAnsi="Arial" w:cs="Arial"/>
        </w:rPr>
        <w:t xml:space="preserve"> management</w:t>
      </w:r>
    </w:p>
    <w:p w:rsidR="00B11269" w:rsidRPr="00BB4AFD" w:rsidRDefault="00B11269" w:rsidP="00B11269">
      <w:pPr>
        <w:rPr>
          <w:rFonts w:ascii="Arial" w:hAnsi="Arial" w:cs="Arial"/>
        </w:rPr>
      </w:pPr>
    </w:p>
    <w:p w:rsidR="00B11269" w:rsidRPr="00BB4AFD" w:rsidRDefault="00B11269" w:rsidP="00B11269">
      <w:pPr>
        <w:rPr>
          <w:rFonts w:ascii="Arial" w:hAnsi="Arial" w:cs="Arial"/>
        </w:rPr>
      </w:pPr>
      <w:r w:rsidRPr="00BB4AFD">
        <w:rPr>
          <w:rFonts w:ascii="Arial" w:hAnsi="Arial" w:cs="Arial"/>
        </w:rPr>
        <w:t>Each module lists the type of use or storage for the pollutant/s being considered.</w:t>
      </w:r>
    </w:p>
    <w:p w:rsidR="00B11269" w:rsidRPr="00BB4AFD" w:rsidRDefault="00B11269" w:rsidP="00B11269">
      <w:pPr>
        <w:rPr>
          <w:rFonts w:ascii="Arial" w:hAnsi="Arial" w:cs="Arial"/>
        </w:rPr>
      </w:pPr>
      <w:r w:rsidRPr="00BB4AFD">
        <w:rPr>
          <w:rFonts w:ascii="Arial" w:hAnsi="Arial" w:cs="Arial"/>
        </w:rPr>
        <w:t>Each of the above is considered for a range of hazards and their control method considered.  Also considered in the above process is:</w:t>
      </w:r>
    </w:p>
    <w:p w:rsidR="00B11269" w:rsidRPr="00BB4AFD" w:rsidRDefault="00B11269" w:rsidP="00B11269">
      <w:pPr>
        <w:rPr>
          <w:rFonts w:ascii="Arial" w:hAnsi="Arial" w:cs="Arial"/>
        </w:rPr>
      </w:pPr>
    </w:p>
    <w:p w:rsidR="00B11269" w:rsidRPr="00BB4AFD" w:rsidRDefault="00B11269" w:rsidP="000D66AF">
      <w:pPr>
        <w:numPr>
          <w:ilvl w:val="0"/>
          <w:numId w:val="12"/>
        </w:numPr>
        <w:rPr>
          <w:rFonts w:ascii="Arial" w:hAnsi="Arial" w:cs="Arial"/>
        </w:rPr>
      </w:pPr>
      <w:r w:rsidRPr="00BB4AFD">
        <w:rPr>
          <w:rFonts w:ascii="Arial" w:hAnsi="Arial" w:cs="Arial"/>
        </w:rPr>
        <w:t>Impact on neighbours</w:t>
      </w:r>
    </w:p>
    <w:p w:rsidR="00B11269" w:rsidRPr="00BB4AFD" w:rsidRDefault="00B11269" w:rsidP="000D66AF">
      <w:pPr>
        <w:numPr>
          <w:ilvl w:val="0"/>
          <w:numId w:val="12"/>
        </w:numPr>
        <w:rPr>
          <w:rFonts w:ascii="Arial" w:hAnsi="Arial" w:cs="Arial"/>
        </w:rPr>
      </w:pPr>
      <w:r w:rsidRPr="00BB4AFD">
        <w:rPr>
          <w:rFonts w:ascii="Arial" w:hAnsi="Arial" w:cs="Arial"/>
        </w:rPr>
        <w:t>Safety</w:t>
      </w:r>
    </w:p>
    <w:p w:rsidR="00B11269" w:rsidRPr="00BB4AFD" w:rsidRDefault="00B11269" w:rsidP="000D66AF">
      <w:pPr>
        <w:numPr>
          <w:ilvl w:val="0"/>
          <w:numId w:val="12"/>
        </w:numPr>
        <w:rPr>
          <w:rFonts w:ascii="Arial" w:hAnsi="Arial" w:cs="Arial"/>
        </w:rPr>
      </w:pPr>
      <w:r w:rsidRPr="00BB4AFD">
        <w:rPr>
          <w:rFonts w:ascii="Arial" w:hAnsi="Arial" w:cs="Arial"/>
        </w:rPr>
        <w:t>Location</w:t>
      </w:r>
    </w:p>
    <w:p w:rsidR="00B11269" w:rsidRPr="00BB4AFD" w:rsidRDefault="00B11269" w:rsidP="000D66AF">
      <w:pPr>
        <w:numPr>
          <w:ilvl w:val="0"/>
          <w:numId w:val="12"/>
        </w:numPr>
        <w:rPr>
          <w:rFonts w:ascii="Arial" w:hAnsi="Arial" w:cs="Arial"/>
        </w:rPr>
      </w:pPr>
      <w:r w:rsidRPr="00BB4AFD">
        <w:rPr>
          <w:rFonts w:ascii="Arial" w:hAnsi="Arial" w:cs="Arial"/>
        </w:rPr>
        <w:t xml:space="preserve">If the pollutant is a hazardous chemical </w:t>
      </w:r>
    </w:p>
    <w:p w:rsidR="00B11269" w:rsidRPr="00BB4AFD" w:rsidRDefault="00B11269">
      <w:pPr>
        <w:rPr>
          <w:rFonts w:ascii="Arial" w:hAnsi="Arial" w:cs="Arial"/>
          <w:lang w:val="en-US"/>
        </w:rPr>
      </w:pPr>
    </w:p>
    <w:p w:rsidR="00B11269" w:rsidRPr="00BB4AFD" w:rsidRDefault="00B11269" w:rsidP="00B11269">
      <w:pPr>
        <w:rPr>
          <w:rFonts w:ascii="Arial" w:hAnsi="Arial" w:cs="Arial"/>
          <w:b/>
          <w:bCs/>
          <w:lang w:val="en-US"/>
        </w:rPr>
      </w:pPr>
      <w:r w:rsidRPr="00BB4AFD">
        <w:rPr>
          <w:rFonts w:ascii="Arial" w:hAnsi="Arial" w:cs="Arial"/>
          <w:b/>
          <w:bCs/>
          <w:lang w:val="en-US"/>
        </w:rPr>
        <w:t>Risk Matrix</w:t>
      </w:r>
    </w:p>
    <w:p w:rsidR="00B11269" w:rsidRPr="00BB4AFD" w:rsidRDefault="00B11269" w:rsidP="00B11269">
      <w:pPr>
        <w:rPr>
          <w:rFonts w:ascii="Arial" w:hAnsi="Arial" w:cs="Arial"/>
        </w:rPr>
      </w:pPr>
    </w:p>
    <w:p w:rsidR="00B11269" w:rsidRPr="00BB4AFD" w:rsidRDefault="00B11269" w:rsidP="00B11269">
      <w:pPr>
        <w:rPr>
          <w:rFonts w:ascii="Arial" w:hAnsi="Arial" w:cs="Arial"/>
        </w:rPr>
      </w:pPr>
      <w:r w:rsidRPr="00BB4AFD">
        <w:rPr>
          <w:rFonts w:ascii="Arial" w:hAnsi="Arial" w:cs="Arial"/>
        </w:rPr>
        <w:t>Enviro</w:t>
      </w:r>
      <w:r w:rsidR="00055385" w:rsidRPr="00BB4AFD">
        <w:rPr>
          <w:rFonts w:ascii="Arial" w:hAnsi="Arial" w:cs="Arial"/>
        </w:rPr>
        <w:t xml:space="preserve">nmental risks associated with </w:t>
      </w:r>
      <w:r w:rsidR="006C7DA1">
        <w:rPr>
          <w:rFonts w:ascii="Arial" w:hAnsi="Arial" w:cs="Arial"/>
        </w:rPr>
        <w:t>Wetherill</w:t>
      </w:r>
      <w:r w:rsidR="006F382E" w:rsidRPr="00BB4AFD">
        <w:rPr>
          <w:rFonts w:ascii="Arial" w:hAnsi="Arial" w:cs="Arial"/>
        </w:rPr>
        <w:t xml:space="preserve"> Park</w:t>
      </w:r>
      <w:r w:rsidRPr="00BB4AFD">
        <w:rPr>
          <w:rFonts w:ascii="Arial" w:hAnsi="Arial" w:cs="Arial"/>
        </w:rPr>
        <w:t xml:space="preserve"> and its contractor’s acti</w:t>
      </w:r>
      <w:r w:rsidR="0019660D" w:rsidRPr="00BB4AFD">
        <w:rPr>
          <w:rFonts w:ascii="Arial" w:hAnsi="Arial" w:cs="Arial"/>
        </w:rPr>
        <w:t>vities use the following table A</w:t>
      </w:r>
      <w:r w:rsidRPr="00BB4AFD">
        <w:rPr>
          <w:rFonts w:ascii="Arial" w:hAnsi="Arial" w:cs="Arial"/>
        </w:rPr>
        <w:t>.</w:t>
      </w:r>
    </w:p>
    <w:p w:rsidR="00B11269" w:rsidRPr="00BB4AFD" w:rsidRDefault="00B11269" w:rsidP="00B11269">
      <w:pPr>
        <w:rPr>
          <w:rFonts w:ascii="Arial" w:hAnsi="Arial" w:cs="Arial"/>
        </w:rPr>
      </w:pPr>
    </w:p>
    <w:p w:rsidR="00014C46" w:rsidRPr="00BB4AFD" w:rsidRDefault="00B11269" w:rsidP="00B11269">
      <w:pPr>
        <w:rPr>
          <w:rFonts w:ascii="Arial" w:hAnsi="Arial" w:cs="Arial"/>
        </w:rPr>
      </w:pPr>
      <w:r w:rsidRPr="00BB4AFD">
        <w:rPr>
          <w:rFonts w:ascii="Arial" w:hAnsi="Arial" w:cs="Arial"/>
          <w:b/>
        </w:rPr>
        <w:t xml:space="preserve">Table </w:t>
      </w:r>
      <w:r w:rsidR="0019660D" w:rsidRPr="00BB4AFD">
        <w:rPr>
          <w:rFonts w:ascii="Arial" w:hAnsi="Arial" w:cs="Arial"/>
          <w:b/>
        </w:rPr>
        <w:t>A</w:t>
      </w:r>
      <w:r w:rsidRPr="00BB4AFD">
        <w:rPr>
          <w:rFonts w:ascii="Arial" w:hAnsi="Arial" w:cs="Arial"/>
          <w:b/>
        </w:rPr>
        <w:t>:</w:t>
      </w:r>
      <w:r w:rsidR="0019660D" w:rsidRPr="00BB4AFD">
        <w:rPr>
          <w:rFonts w:ascii="Arial" w:hAnsi="Arial" w:cs="Arial"/>
          <w:b/>
        </w:rPr>
        <w:t xml:space="preserve"> </w:t>
      </w:r>
      <w:r w:rsidR="006F382E" w:rsidRPr="00BB4AFD">
        <w:rPr>
          <w:rFonts w:ascii="Arial" w:hAnsi="Arial" w:cs="Arial"/>
          <w:b/>
        </w:rPr>
        <w:t xml:space="preserve">Austral </w:t>
      </w:r>
      <w:r w:rsidR="00EF4534">
        <w:rPr>
          <w:rFonts w:ascii="Arial" w:hAnsi="Arial" w:cs="Arial"/>
          <w:b/>
        </w:rPr>
        <w:t>Precast</w:t>
      </w:r>
      <w:r w:rsidR="006F382E" w:rsidRPr="00BB4AFD">
        <w:rPr>
          <w:rFonts w:ascii="Arial" w:hAnsi="Arial" w:cs="Arial"/>
          <w:b/>
        </w:rPr>
        <w:t xml:space="preserve"> </w:t>
      </w:r>
      <w:r w:rsidR="00BB7757" w:rsidRPr="00BB4AFD">
        <w:rPr>
          <w:rFonts w:ascii="Arial" w:hAnsi="Arial" w:cs="Arial"/>
          <w:b/>
        </w:rPr>
        <w:t>risk matrix</w:t>
      </w:r>
    </w:p>
    <w:tbl>
      <w:tblPr>
        <w:tblpPr w:leftFromText="180" w:rightFromText="180" w:vertAnchor="page" w:horzAnchor="margin" w:tblpXSpec="center" w:tblpY="8286"/>
        <w:tblW w:w="110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93"/>
        <w:gridCol w:w="3316"/>
        <w:gridCol w:w="3040"/>
        <w:gridCol w:w="3271"/>
      </w:tblGrid>
      <w:tr w:rsidR="00CA605D" w:rsidRPr="00BB4AFD" w:rsidTr="00D5609B">
        <w:trPr>
          <w:trHeight w:val="765"/>
        </w:trPr>
        <w:tc>
          <w:tcPr>
            <w:tcW w:w="1363" w:type="dxa"/>
            <w:vMerge w:val="restart"/>
          </w:tcPr>
          <w:p w:rsidR="00CA605D" w:rsidRPr="00BB4AFD" w:rsidRDefault="00CA605D" w:rsidP="00CA605D">
            <w:pPr>
              <w:rPr>
                <w:rFonts w:cs="Arial"/>
                <w:b/>
                <w:sz w:val="28"/>
                <w:szCs w:val="18"/>
              </w:rPr>
            </w:pPr>
            <w:r w:rsidRPr="00BB4AFD">
              <w:rPr>
                <w:rFonts w:cs="Arial"/>
                <w:b/>
                <w:sz w:val="28"/>
              </w:rPr>
              <w:t>Risk Calculator including current controls</w:t>
            </w:r>
          </w:p>
        </w:tc>
        <w:tc>
          <w:tcPr>
            <w:tcW w:w="3326" w:type="dxa"/>
          </w:tcPr>
          <w:p w:rsidR="00CA605D" w:rsidRPr="00BB4AFD" w:rsidRDefault="00CA605D" w:rsidP="00CA605D">
            <w:pPr>
              <w:ind w:right="-694"/>
              <w:rPr>
                <w:rFonts w:cs="Arial"/>
                <w:b/>
                <w:sz w:val="28"/>
                <w:szCs w:val="18"/>
              </w:rPr>
            </w:pPr>
            <w:r w:rsidRPr="00BB4AFD">
              <w:rPr>
                <w:rFonts w:cs="Arial"/>
                <w:b/>
                <w:sz w:val="28"/>
                <w:szCs w:val="18"/>
              </w:rPr>
              <w:t>Consequence (C)</w:t>
            </w:r>
          </w:p>
          <w:p w:rsidR="00CA605D" w:rsidRPr="00BB4AFD" w:rsidRDefault="00CA605D" w:rsidP="00CA605D">
            <w:pPr>
              <w:ind w:right="-694"/>
              <w:rPr>
                <w:rFonts w:cs="Arial"/>
                <w:sz w:val="28"/>
                <w:szCs w:val="18"/>
              </w:rPr>
            </w:pPr>
            <w:r w:rsidRPr="00BB4AFD">
              <w:rPr>
                <w:rFonts w:cs="Arial"/>
                <w:sz w:val="28"/>
                <w:szCs w:val="18"/>
              </w:rPr>
              <w:t>Severity of injury / illness</w:t>
            </w:r>
          </w:p>
        </w:tc>
        <w:tc>
          <w:tcPr>
            <w:tcW w:w="3050" w:type="dxa"/>
          </w:tcPr>
          <w:p w:rsidR="00CA605D" w:rsidRPr="00BB4AFD" w:rsidRDefault="00CA605D" w:rsidP="00CA605D">
            <w:pPr>
              <w:ind w:right="-694"/>
              <w:rPr>
                <w:rFonts w:cs="Arial"/>
                <w:b/>
                <w:sz w:val="28"/>
                <w:szCs w:val="18"/>
              </w:rPr>
            </w:pPr>
            <w:r w:rsidRPr="00BB4AFD">
              <w:rPr>
                <w:rFonts w:cs="Arial"/>
                <w:b/>
                <w:sz w:val="28"/>
                <w:szCs w:val="18"/>
              </w:rPr>
              <w:t>Exposure (E)</w:t>
            </w:r>
          </w:p>
          <w:p w:rsidR="00CA605D" w:rsidRPr="00BB4AFD" w:rsidRDefault="00CA605D" w:rsidP="00CA605D">
            <w:pPr>
              <w:ind w:right="-694"/>
              <w:rPr>
                <w:rFonts w:cs="Arial"/>
                <w:sz w:val="28"/>
                <w:szCs w:val="18"/>
              </w:rPr>
            </w:pPr>
            <w:r w:rsidRPr="00BB4AFD">
              <w:rPr>
                <w:rFonts w:cs="Arial"/>
                <w:sz w:val="28"/>
                <w:szCs w:val="18"/>
              </w:rPr>
              <w:t>(</w:t>
            </w:r>
            <w:proofErr w:type="spellStart"/>
            <w:r w:rsidRPr="00BB4AFD">
              <w:rPr>
                <w:rFonts w:cs="Arial"/>
                <w:sz w:val="28"/>
                <w:szCs w:val="18"/>
              </w:rPr>
              <w:t>Freq</w:t>
            </w:r>
            <w:proofErr w:type="spellEnd"/>
            <w:r w:rsidRPr="00BB4AFD">
              <w:rPr>
                <w:rFonts w:cs="Arial"/>
                <w:sz w:val="28"/>
                <w:szCs w:val="18"/>
              </w:rPr>
              <w:t xml:space="preserve"> &amp; Duration)</w:t>
            </w:r>
          </w:p>
        </w:tc>
        <w:tc>
          <w:tcPr>
            <w:tcW w:w="3281" w:type="dxa"/>
          </w:tcPr>
          <w:p w:rsidR="00CA605D" w:rsidRPr="00BB4AFD" w:rsidRDefault="00CA605D" w:rsidP="00CA605D">
            <w:pPr>
              <w:ind w:right="-694"/>
              <w:rPr>
                <w:rFonts w:cs="Arial"/>
                <w:b/>
                <w:sz w:val="28"/>
                <w:szCs w:val="18"/>
              </w:rPr>
            </w:pPr>
            <w:r w:rsidRPr="00BB4AFD">
              <w:rPr>
                <w:rFonts w:cs="Arial"/>
                <w:b/>
                <w:sz w:val="28"/>
                <w:szCs w:val="18"/>
              </w:rPr>
              <w:t>Probability</w:t>
            </w:r>
          </w:p>
          <w:p w:rsidR="00CA605D" w:rsidRPr="00BB4AFD" w:rsidRDefault="00CA605D" w:rsidP="00CA605D">
            <w:pPr>
              <w:ind w:right="-694"/>
              <w:rPr>
                <w:rFonts w:cs="Arial"/>
                <w:sz w:val="28"/>
                <w:szCs w:val="18"/>
              </w:rPr>
            </w:pPr>
            <w:r w:rsidRPr="00BB4AFD">
              <w:rPr>
                <w:rFonts w:cs="Arial"/>
                <w:sz w:val="28"/>
                <w:szCs w:val="18"/>
              </w:rPr>
              <w:t xml:space="preserve">(Likelihood of E + C) </w:t>
            </w:r>
          </w:p>
        </w:tc>
      </w:tr>
      <w:tr w:rsidR="00CA605D" w:rsidRPr="00BB4AFD" w:rsidTr="00D5609B">
        <w:trPr>
          <w:trHeight w:val="168"/>
        </w:trPr>
        <w:tc>
          <w:tcPr>
            <w:tcW w:w="1363" w:type="dxa"/>
            <w:vMerge/>
          </w:tcPr>
          <w:p w:rsidR="00CA605D" w:rsidRPr="00BB4AFD" w:rsidRDefault="00CA605D" w:rsidP="00CA605D">
            <w:pPr>
              <w:ind w:right="-694"/>
              <w:rPr>
                <w:rFonts w:cs="Arial"/>
                <w:sz w:val="28"/>
                <w:szCs w:val="18"/>
              </w:rPr>
            </w:pPr>
          </w:p>
        </w:tc>
        <w:tc>
          <w:tcPr>
            <w:tcW w:w="3326" w:type="dxa"/>
          </w:tcPr>
          <w:p w:rsidR="00CA605D" w:rsidRPr="00BB4AFD" w:rsidRDefault="00CA605D" w:rsidP="00CA605D">
            <w:pPr>
              <w:ind w:right="-694"/>
              <w:rPr>
                <w:rFonts w:cs="Arial"/>
                <w:sz w:val="28"/>
                <w:szCs w:val="18"/>
              </w:rPr>
            </w:pPr>
            <w:r w:rsidRPr="00BB4AFD">
              <w:rPr>
                <w:rFonts w:cs="Arial"/>
                <w:sz w:val="28"/>
                <w:szCs w:val="18"/>
              </w:rPr>
              <w:t>Minor</w:t>
            </w:r>
            <w:r w:rsidRPr="00BB4AFD">
              <w:rPr>
                <w:rFonts w:cs="Arial"/>
                <w:sz w:val="28"/>
                <w:szCs w:val="18"/>
              </w:rPr>
              <w:tab/>
            </w:r>
            <w:r w:rsidRPr="00BB4AFD">
              <w:rPr>
                <w:rFonts w:cs="Arial"/>
                <w:sz w:val="28"/>
                <w:szCs w:val="18"/>
              </w:rPr>
              <w:tab/>
            </w:r>
            <w:r w:rsidRPr="00BB4AFD">
              <w:rPr>
                <w:rFonts w:cs="Arial"/>
                <w:sz w:val="28"/>
                <w:szCs w:val="18"/>
              </w:rPr>
              <w:tab/>
              <w:t xml:space="preserve">           1</w:t>
            </w:r>
          </w:p>
        </w:tc>
        <w:tc>
          <w:tcPr>
            <w:tcW w:w="3050" w:type="dxa"/>
          </w:tcPr>
          <w:p w:rsidR="00CA605D" w:rsidRPr="00BB4AFD" w:rsidRDefault="00CA605D" w:rsidP="00CA605D">
            <w:pPr>
              <w:ind w:right="-694"/>
              <w:rPr>
                <w:rFonts w:cs="Arial"/>
                <w:sz w:val="28"/>
                <w:szCs w:val="18"/>
              </w:rPr>
            </w:pPr>
            <w:r w:rsidRPr="00BB4AFD">
              <w:rPr>
                <w:rFonts w:cs="Arial"/>
                <w:sz w:val="28"/>
                <w:szCs w:val="18"/>
              </w:rPr>
              <w:t>Rare</w:t>
            </w:r>
            <w:r w:rsidRPr="00BB4AFD">
              <w:rPr>
                <w:rFonts w:cs="Arial"/>
                <w:sz w:val="28"/>
                <w:szCs w:val="18"/>
              </w:rPr>
              <w:tab/>
            </w:r>
            <w:r w:rsidRPr="00BB4AFD">
              <w:rPr>
                <w:rFonts w:cs="Arial"/>
                <w:sz w:val="28"/>
                <w:szCs w:val="18"/>
              </w:rPr>
              <w:tab/>
              <w:t xml:space="preserve">            1</w:t>
            </w:r>
          </w:p>
        </w:tc>
        <w:tc>
          <w:tcPr>
            <w:tcW w:w="3281" w:type="dxa"/>
          </w:tcPr>
          <w:p w:rsidR="00CA605D" w:rsidRPr="00BB4AFD" w:rsidRDefault="00CA605D" w:rsidP="00CA605D">
            <w:pPr>
              <w:ind w:right="-694"/>
              <w:rPr>
                <w:rFonts w:cs="Arial"/>
                <w:sz w:val="28"/>
                <w:szCs w:val="18"/>
              </w:rPr>
            </w:pPr>
            <w:r w:rsidRPr="00BB4AFD">
              <w:rPr>
                <w:rFonts w:cs="Arial"/>
                <w:sz w:val="28"/>
                <w:szCs w:val="18"/>
              </w:rPr>
              <w:t xml:space="preserve">One in a million </w:t>
            </w:r>
            <w:r w:rsidRPr="00BB4AFD">
              <w:rPr>
                <w:rFonts w:cs="Arial"/>
                <w:sz w:val="28"/>
                <w:szCs w:val="18"/>
              </w:rPr>
              <w:tab/>
              <w:t>1</w:t>
            </w:r>
          </w:p>
        </w:tc>
      </w:tr>
      <w:tr w:rsidR="00CA605D" w:rsidRPr="00BB4AFD" w:rsidTr="00D5609B">
        <w:trPr>
          <w:trHeight w:val="168"/>
        </w:trPr>
        <w:tc>
          <w:tcPr>
            <w:tcW w:w="1363" w:type="dxa"/>
            <w:vMerge/>
          </w:tcPr>
          <w:p w:rsidR="00CA605D" w:rsidRPr="00BB4AFD" w:rsidRDefault="00CA605D" w:rsidP="00CA605D">
            <w:pPr>
              <w:ind w:right="-694"/>
              <w:rPr>
                <w:rFonts w:cs="Arial"/>
                <w:sz w:val="28"/>
                <w:szCs w:val="18"/>
              </w:rPr>
            </w:pPr>
          </w:p>
        </w:tc>
        <w:tc>
          <w:tcPr>
            <w:tcW w:w="3326" w:type="dxa"/>
          </w:tcPr>
          <w:p w:rsidR="00CA605D" w:rsidRPr="00BB4AFD" w:rsidRDefault="00CA605D" w:rsidP="00CA605D">
            <w:pPr>
              <w:ind w:right="-694"/>
              <w:rPr>
                <w:rFonts w:cs="Arial"/>
                <w:sz w:val="28"/>
                <w:szCs w:val="18"/>
              </w:rPr>
            </w:pPr>
            <w:r w:rsidRPr="00BB4AFD">
              <w:rPr>
                <w:rFonts w:cs="Arial"/>
                <w:sz w:val="28"/>
                <w:szCs w:val="18"/>
              </w:rPr>
              <w:t>Temporary Incapacity</w:t>
            </w:r>
            <w:r w:rsidRPr="00BB4AFD">
              <w:rPr>
                <w:rFonts w:cs="Arial"/>
                <w:sz w:val="28"/>
                <w:szCs w:val="18"/>
              </w:rPr>
              <w:tab/>
              <w:t>3</w:t>
            </w:r>
          </w:p>
        </w:tc>
        <w:tc>
          <w:tcPr>
            <w:tcW w:w="3050" w:type="dxa"/>
          </w:tcPr>
          <w:p w:rsidR="00CA605D" w:rsidRPr="00BB4AFD" w:rsidRDefault="00CA605D" w:rsidP="00CA605D">
            <w:pPr>
              <w:ind w:right="-694"/>
              <w:rPr>
                <w:rFonts w:cs="Arial"/>
                <w:sz w:val="28"/>
                <w:szCs w:val="18"/>
              </w:rPr>
            </w:pPr>
            <w:r w:rsidRPr="00BB4AFD">
              <w:rPr>
                <w:rFonts w:cs="Arial"/>
                <w:sz w:val="28"/>
                <w:szCs w:val="18"/>
              </w:rPr>
              <w:t>Weekly</w:t>
            </w:r>
            <w:r w:rsidRPr="00BB4AFD">
              <w:rPr>
                <w:rFonts w:cs="Arial"/>
                <w:sz w:val="28"/>
                <w:szCs w:val="18"/>
              </w:rPr>
              <w:tab/>
            </w:r>
            <w:r w:rsidRPr="00BB4AFD">
              <w:rPr>
                <w:rFonts w:cs="Arial"/>
                <w:sz w:val="28"/>
                <w:szCs w:val="18"/>
              </w:rPr>
              <w:tab/>
              <w:t>2</w:t>
            </w:r>
          </w:p>
        </w:tc>
        <w:tc>
          <w:tcPr>
            <w:tcW w:w="3281" w:type="dxa"/>
          </w:tcPr>
          <w:p w:rsidR="00CA605D" w:rsidRPr="00BB4AFD" w:rsidRDefault="00CA605D" w:rsidP="00CA605D">
            <w:pPr>
              <w:ind w:right="-694"/>
              <w:rPr>
                <w:rFonts w:cs="Arial"/>
                <w:sz w:val="28"/>
                <w:szCs w:val="18"/>
              </w:rPr>
            </w:pPr>
            <w:r w:rsidRPr="00BB4AFD">
              <w:rPr>
                <w:rFonts w:cs="Arial"/>
                <w:sz w:val="28"/>
                <w:szCs w:val="18"/>
              </w:rPr>
              <w:t>Remote</w:t>
            </w:r>
            <w:r w:rsidRPr="00BB4AFD">
              <w:rPr>
                <w:rFonts w:cs="Arial"/>
                <w:sz w:val="28"/>
                <w:szCs w:val="18"/>
              </w:rPr>
              <w:tab/>
            </w:r>
            <w:r w:rsidRPr="00BB4AFD">
              <w:rPr>
                <w:rFonts w:cs="Arial"/>
                <w:sz w:val="28"/>
                <w:szCs w:val="18"/>
              </w:rPr>
              <w:tab/>
              <w:t>2</w:t>
            </w:r>
          </w:p>
        </w:tc>
      </w:tr>
      <w:tr w:rsidR="00CA605D" w:rsidRPr="00BB4AFD" w:rsidTr="00D5609B">
        <w:trPr>
          <w:trHeight w:val="168"/>
        </w:trPr>
        <w:tc>
          <w:tcPr>
            <w:tcW w:w="1363" w:type="dxa"/>
            <w:vMerge/>
          </w:tcPr>
          <w:p w:rsidR="00CA605D" w:rsidRPr="00BB4AFD" w:rsidRDefault="00CA605D" w:rsidP="00CA605D">
            <w:pPr>
              <w:ind w:right="-694"/>
              <w:rPr>
                <w:rFonts w:cs="Arial"/>
                <w:sz w:val="28"/>
                <w:szCs w:val="18"/>
              </w:rPr>
            </w:pPr>
          </w:p>
        </w:tc>
        <w:tc>
          <w:tcPr>
            <w:tcW w:w="3326" w:type="dxa"/>
          </w:tcPr>
          <w:p w:rsidR="00CA605D" w:rsidRPr="00BB4AFD" w:rsidRDefault="00CA605D" w:rsidP="00CA605D">
            <w:pPr>
              <w:ind w:right="-694"/>
              <w:rPr>
                <w:rFonts w:cs="Arial"/>
                <w:sz w:val="28"/>
                <w:szCs w:val="18"/>
              </w:rPr>
            </w:pPr>
            <w:r w:rsidRPr="00BB4AFD">
              <w:rPr>
                <w:rFonts w:cs="Arial"/>
                <w:sz w:val="28"/>
                <w:szCs w:val="18"/>
              </w:rPr>
              <w:t>Permanent Incapacity</w:t>
            </w:r>
            <w:r w:rsidRPr="00BB4AFD">
              <w:rPr>
                <w:rFonts w:cs="Arial"/>
                <w:sz w:val="28"/>
                <w:szCs w:val="18"/>
              </w:rPr>
              <w:tab/>
              <w:t>7</w:t>
            </w:r>
          </w:p>
        </w:tc>
        <w:tc>
          <w:tcPr>
            <w:tcW w:w="3050" w:type="dxa"/>
          </w:tcPr>
          <w:p w:rsidR="00CA605D" w:rsidRPr="00BB4AFD" w:rsidRDefault="00CA605D" w:rsidP="00CA605D">
            <w:pPr>
              <w:ind w:right="-694"/>
              <w:rPr>
                <w:rFonts w:cs="Arial"/>
                <w:sz w:val="28"/>
                <w:szCs w:val="18"/>
              </w:rPr>
            </w:pPr>
            <w:r w:rsidRPr="00BB4AFD">
              <w:rPr>
                <w:rFonts w:cs="Arial"/>
                <w:sz w:val="28"/>
                <w:szCs w:val="18"/>
              </w:rPr>
              <w:t>Daily</w:t>
            </w:r>
            <w:r w:rsidRPr="00BB4AFD">
              <w:rPr>
                <w:rFonts w:cs="Arial"/>
                <w:sz w:val="28"/>
                <w:szCs w:val="18"/>
              </w:rPr>
              <w:tab/>
            </w:r>
            <w:r w:rsidRPr="00BB4AFD">
              <w:rPr>
                <w:rFonts w:cs="Arial"/>
                <w:sz w:val="28"/>
                <w:szCs w:val="18"/>
              </w:rPr>
              <w:tab/>
              <w:t xml:space="preserve">           3</w:t>
            </w:r>
          </w:p>
        </w:tc>
        <w:tc>
          <w:tcPr>
            <w:tcW w:w="3281" w:type="dxa"/>
          </w:tcPr>
          <w:p w:rsidR="00CA605D" w:rsidRPr="00BB4AFD" w:rsidRDefault="00CA605D" w:rsidP="00CA605D">
            <w:pPr>
              <w:ind w:right="-694"/>
              <w:rPr>
                <w:rFonts w:cs="Arial"/>
                <w:sz w:val="28"/>
                <w:szCs w:val="18"/>
              </w:rPr>
            </w:pPr>
            <w:r w:rsidRPr="00BB4AFD">
              <w:rPr>
                <w:rFonts w:cs="Arial"/>
                <w:sz w:val="28"/>
                <w:szCs w:val="18"/>
              </w:rPr>
              <w:t>Unexpected</w:t>
            </w:r>
            <w:r w:rsidRPr="00BB4AFD">
              <w:rPr>
                <w:rFonts w:cs="Arial"/>
                <w:sz w:val="28"/>
                <w:szCs w:val="18"/>
              </w:rPr>
              <w:tab/>
              <w:t xml:space="preserve">            3</w:t>
            </w:r>
          </w:p>
        </w:tc>
      </w:tr>
      <w:tr w:rsidR="00CA605D" w:rsidRPr="00BB4AFD" w:rsidTr="00D5609B">
        <w:trPr>
          <w:trHeight w:val="168"/>
        </w:trPr>
        <w:tc>
          <w:tcPr>
            <w:tcW w:w="1363" w:type="dxa"/>
            <w:vMerge/>
          </w:tcPr>
          <w:p w:rsidR="00CA605D" w:rsidRPr="00BB4AFD" w:rsidRDefault="00CA605D" w:rsidP="00CA605D">
            <w:pPr>
              <w:ind w:right="-694"/>
              <w:rPr>
                <w:rFonts w:cs="Arial"/>
                <w:sz w:val="28"/>
                <w:szCs w:val="18"/>
              </w:rPr>
            </w:pPr>
          </w:p>
        </w:tc>
        <w:tc>
          <w:tcPr>
            <w:tcW w:w="3326" w:type="dxa"/>
          </w:tcPr>
          <w:p w:rsidR="00CA605D" w:rsidRPr="00BB4AFD" w:rsidRDefault="00CA605D" w:rsidP="00CA605D">
            <w:pPr>
              <w:ind w:right="-694"/>
              <w:rPr>
                <w:rFonts w:cs="Arial"/>
                <w:sz w:val="28"/>
                <w:szCs w:val="18"/>
              </w:rPr>
            </w:pPr>
            <w:r w:rsidRPr="00BB4AFD">
              <w:rPr>
                <w:rFonts w:cs="Arial"/>
                <w:sz w:val="28"/>
                <w:szCs w:val="18"/>
              </w:rPr>
              <w:t>Fatality</w:t>
            </w:r>
            <w:r w:rsidRPr="00BB4AFD">
              <w:rPr>
                <w:rFonts w:cs="Arial"/>
                <w:sz w:val="28"/>
                <w:szCs w:val="18"/>
              </w:rPr>
              <w:tab/>
            </w:r>
            <w:r w:rsidRPr="00BB4AFD">
              <w:rPr>
                <w:rFonts w:cs="Arial"/>
                <w:sz w:val="28"/>
                <w:szCs w:val="18"/>
              </w:rPr>
              <w:tab/>
            </w:r>
            <w:r w:rsidRPr="00BB4AFD">
              <w:rPr>
                <w:rFonts w:cs="Arial"/>
                <w:sz w:val="28"/>
                <w:szCs w:val="18"/>
              </w:rPr>
              <w:tab/>
              <w:t>17</w:t>
            </w:r>
          </w:p>
        </w:tc>
        <w:tc>
          <w:tcPr>
            <w:tcW w:w="3050" w:type="dxa"/>
          </w:tcPr>
          <w:p w:rsidR="00CA605D" w:rsidRPr="00BB4AFD" w:rsidRDefault="00CA605D" w:rsidP="00CA605D">
            <w:pPr>
              <w:ind w:right="-694"/>
              <w:rPr>
                <w:rFonts w:cs="Arial"/>
                <w:sz w:val="28"/>
                <w:szCs w:val="18"/>
              </w:rPr>
            </w:pPr>
            <w:r w:rsidRPr="00BB4AFD">
              <w:rPr>
                <w:rFonts w:cs="Arial"/>
                <w:sz w:val="28"/>
                <w:szCs w:val="18"/>
              </w:rPr>
              <w:t>Hourly</w:t>
            </w:r>
            <w:r w:rsidRPr="00BB4AFD">
              <w:rPr>
                <w:rFonts w:cs="Arial"/>
                <w:sz w:val="28"/>
                <w:szCs w:val="18"/>
              </w:rPr>
              <w:tab/>
            </w:r>
            <w:r w:rsidRPr="00BB4AFD">
              <w:rPr>
                <w:rFonts w:cs="Arial"/>
                <w:sz w:val="28"/>
                <w:szCs w:val="18"/>
              </w:rPr>
              <w:tab/>
              <w:t>5</w:t>
            </w:r>
          </w:p>
        </w:tc>
        <w:tc>
          <w:tcPr>
            <w:tcW w:w="3281" w:type="dxa"/>
          </w:tcPr>
          <w:p w:rsidR="00CA605D" w:rsidRPr="00BB4AFD" w:rsidRDefault="00CA605D" w:rsidP="00CA605D">
            <w:pPr>
              <w:ind w:right="-694"/>
              <w:rPr>
                <w:rFonts w:cs="Arial"/>
                <w:sz w:val="28"/>
                <w:szCs w:val="18"/>
              </w:rPr>
            </w:pPr>
            <w:r w:rsidRPr="00BB4AFD">
              <w:rPr>
                <w:rFonts w:cs="Arial"/>
                <w:sz w:val="28"/>
                <w:szCs w:val="18"/>
              </w:rPr>
              <w:t>Likely</w:t>
            </w:r>
            <w:r w:rsidRPr="00BB4AFD">
              <w:rPr>
                <w:rFonts w:cs="Arial"/>
                <w:sz w:val="28"/>
                <w:szCs w:val="18"/>
              </w:rPr>
              <w:tab/>
            </w:r>
            <w:r w:rsidRPr="00BB4AFD">
              <w:rPr>
                <w:rFonts w:cs="Arial"/>
                <w:sz w:val="28"/>
                <w:szCs w:val="18"/>
              </w:rPr>
              <w:tab/>
              <w:t xml:space="preserve">            8</w:t>
            </w:r>
          </w:p>
        </w:tc>
      </w:tr>
      <w:tr w:rsidR="00CA605D" w:rsidRPr="00BB4AFD" w:rsidTr="00D5609B">
        <w:trPr>
          <w:trHeight w:val="168"/>
        </w:trPr>
        <w:tc>
          <w:tcPr>
            <w:tcW w:w="1363" w:type="dxa"/>
            <w:vMerge/>
          </w:tcPr>
          <w:p w:rsidR="00CA605D" w:rsidRPr="00BB4AFD" w:rsidRDefault="00CA605D" w:rsidP="00CA605D">
            <w:pPr>
              <w:ind w:right="-694"/>
              <w:rPr>
                <w:rFonts w:cs="Arial"/>
                <w:sz w:val="28"/>
                <w:szCs w:val="18"/>
              </w:rPr>
            </w:pPr>
          </w:p>
        </w:tc>
        <w:tc>
          <w:tcPr>
            <w:tcW w:w="3326" w:type="dxa"/>
          </w:tcPr>
          <w:p w:rsidR="00CA605D" w:rsidRPr="00BB4AFD" w:rsidRDefault="00CA605D" w:rsidP="00CA605D">
            <w:pPr>
              <w:ind w:right="-694"/>
              <w:rPr>
                <w:rFonts w:cs="Arial"/>
                <w:sz w:val="28"/>
                <w:szCs w:val="18"/>
              </w:rPr>
            </w:pPr>
          </w:p>
        </w:tc>
        <w:tc>
          <w:tcPr>
            <w:tcW w:w="3050" w:type="dxa"/>
          </w:tcPr>
          <w:p w:rsidR="00CA605D" w:rsidRPr="00BB4AFD" w:rsidRDefault="00CA605D" w:rsidP="00CA605D">
            <w:pPr>
              <w:ind w:right="-694"/>
              <w:rPr>
                <w:rFonts w:cs="Arial"/>
                <w:sz w:val="28"/>
                <w:szCs w:val="18"/>
              </w:rPr>
            </w:pPr>
            <w:r w:rsidRPr="00BB4AFD">
              <w:rPr>
                <w:rFonts w:cs="Arial"/>
                <w:sz w:val="28"/>
                <w:szCs w:val="18"/>
              </w:rPr>
              <w:t>Constant</w:t>
            </w:r>
            <w:r w:rsidRPr="00BB4AFD">
              <w:rPr>
                <w:rFonts w:cs="Arial"/>
                <w:sz w:val="28"/>
                <w:szCs w:val="18"/>
              </w:rPr>
              <w:tab/>
              <w:t xml:space="preserve">           10</w:t>
            </w:r>
          </w:p>
        </w:tc>
        <w:tc>
          <w:tcPr>
            <w:tcW w:w="3281" w:type="dxa"/>
          </w:tcPr>
          <w:p w:rsidR="00CA605D" w:rsidRPr="00BB4AFD" w:rsidRDefault="00CA605D" w:rsidP="00CA605D">
            <w:pPr>
              <w:ind w:right="-694"/>
              <w:rPr>
                <w:rFonts w:cs="Arial"/>
                <w:sz w:val="28"/>
                <w:szCs w:val="18"/>
              </w:rPr>
            </w:pPr>
            <w:r w:rsidRPr="00BB4AFD">
              <w:rPr>
                <w:rFonts w:cs="Arial"/>
                <w:sz w:val="28"/>
                <w:szCs w:val="18"/>
              </w:rPr>
              <w:t>Imminent</w:t>
            </w:r>
            <w:r w:rsidRPr="00BB4AFD">
              <w:rPr>
                <w:rFonts w:cs="Arial"/>
                <w:sz w:val="28"/>
                <w:szCs w:val="18"/>
              </w:rPr>
              <w:tab/>
              <w:t xml:space="preserve">            16</w:t>
            </w:r>
          </w:p>
        </w:tc>
      </w:tr>
    </w:tbl>
    <w:p w:rsidR="00014C46" w:rsidRPr="00BB4AFD" w:rsidRDefault="00014C46" w:rsidP="00B11269">
      <w:pPr>
        <w:rPr>
          <w:rFonts w:ascii="Arial" w:hAnsi="Arial" w:cs="Arial"/>
        </w:rPr>
      </w:pPr>
    </w:p>
    <w:tbl>
      <w:tblPr>
        <w:tblW w:w="10566" w:type="dxa"/>
        <w:tblInd w:w="-427" w:type="dxa"/>
        <w:tblLook w:val="04A0" w:firstRow="1" w:lastRow="0" w:firstColumn="1" w:lastColumn="0" w:noHBand="0" w:noVBand="1"/>
      </w:tblPr>
      <w:tblGrid>
        <w:gridCol w:w="337"/>
        <w:gridCol w:w="336"/>
        <w:gridCol w:w="334"/>
        <w:gridCol w:w="334"/>
        <w:gridCol w:w="329"/>
        <w:gridCol w:w="328"/>
        <w:gridCol w:w="328"/>
        <w:gridCol w:w="282"/>
        <w:gridCol w:w="216"/>
        <w:gridCol w:w="216"/>
        <w:gridCol w:w="216"/>
        <w:gridCol w:w="216"/>
        <w:gridCol w:w="216"/>
        <w:gridCol w:w="216"/>
        <w:gridCol w:w="216"/>
        <w:gridCol w:w="532"/>
        <w:gridCol w:w="222"/>
        <w:gridCol w:w="222"/>
        <w:gridCol w:w="783"/>
        <w:gridCol w:w="222"/>
        <w:gridCol w:w="492"/>
        <w:gridCol w:w="277"/>
        <w:gridCol w:w="336"/>
        <w:gridCol w:w="336"/>
        <w:gridCol w:w="336"/>
        <w:gridCol w:w="336"/>
        <w:gridCol w:w="336"/>
        <w:gridCol w:w="336"/>
        <w:gridCol w:w="336"/>
        <w:gridCol w:w="336"/>
        <w:gridCol w:w="336"/>
        <w:gridCol w:w="336"/>
        <w:gridCol w:w="336"/>
      </w:tblGrid>
      <w:tr w:rsidR="008E635B" w:rsidRPr="00BB4AFD" w:rsidTr="00CA605D">
        <w:trPr>
          <w:trHeight w:val="210"/>
        </w:trPr>
        <w:tc>
          <w:tcPr>
            <w:tcW w:w="1674" w:type="dxa"/>
            <w:gridSpan w:val="5"/>
            <w:vMerge w:val="restart"/>
            <w:tcBorders>
              <w:top w:val="single" w:sz="8" w:space="0" w:color="auto"/>
              <w:left w:val="single" w:sz="8" w:space="0" w:color="auto"/>
              <w:bottom w:val="single" w:sz="8" w:space="0" w:color="000000"/>
              <w:right w:val="nil"/>
            </w:tcBorders>
            <w:shd w:val="clear" w:color="auto" w:fill="auto"/>
            <w:vAlign w:val="center"/>
            <w:hideMark/>
          </w:tcPr>
          <w:p w:rsidR="008E635B" w:rsidRPr="00BB4AFD" w:rsidRDefault="008E635B" w:rsidP="008E635B">
            <w:pPr>
              <w:jc w:val="center"/>
              <w:rPr>
                <w:rFonts w:ascii="Arial" w:eastAsia="Times New Roman" w:hAnsi="Arial" w:cs="Arial"/>
                <w:b/>
                <w:bCs/>
                <w:szCs w:val="18"/>
                <w:lang w:eastAsia="en-AU"/>
              </w:rPr>
            </w:pPr>
            <w:r w:rsidRPr="00BB4AFD">
              <w:rPr>
                <w:rFonts w:ascii="Arial" w:eastAsia="Times New Roman" w:hAnsi="Arial" w:cs="Arial"/>
                <w:b/>
                <w:bCs/>
                <w:szCs w:val="18"/>
                <w:lang w:eastAsia="en-AU"/>
              </w:rPr>
              <w:t>Please consider:</w:t>
            </w:r>
          </w:p>
        </w:tc>
        <w:tc>
          <w:tcPr>
            <w:tcW w:w="1167" w:type="dxa"/>
            <w:gridSpan w:val="5"/>
            <w:tcBorders>
              <w:top w:val="single" w:sz="8" w:space="0" w:color="auto"/>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771" w:type="dxa"/>
            <w:gridSpan w:val="11"/>
            <w:tcBorders>
              <w:top w:val="single" w:sz="8" w:space="0" w:color="auto"/>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Results of relevant atmospheric monitoring</w:t>
            </w:r>
          </w:p>
        </w:tc>
        <w:tc>
          <w:tcPr>
            <w:tcW w:w="236" w:type="dxa"/>
            <w:tcBorders>
              <w:top w:val="single" w:sz="8" w:space="0" w:color="auto"/>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 </w:t>
            </w:r>
          </w:p>
        </w:tc>
        <w:tc>
          <w:tcPr>
            <w:tcW w:w="338" w:type="dxa"/>
            <w:tcBorders>
              <w:top w:val="single" w:sz="8" w:space="0" w:color="auto"/>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 </w:t>
            </w:r>
          </w:p>
        </w:tc>
        <w:tc>
          <w:tcPr>
            <w:tcW w:w="338" w:type="dxa"/>
            <w:tcBorders>
              <w:top w:val="single" w:sz="8" w:space="0" w:color="auto"/>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042" w:type="dxa"/>
            <w:gridSpan w:val="9"/>
            <w:tcBorders>
              <w:top w:val="single" w:sz="8" w:space="0" w:color="auto"/>
              <w:left w:val="nil"/>
              <w:bottom w:val="nil"/>
              <w:right w:val="single" w:sz="8" w:space="0" w:color="000000"/>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Safe handling considerations</w:t>
            </w:r>
          </w:p>
        </w:tc>
      </w:tr>
      <w:tr w:rsidR="008E635B" w:rsidRPr="00BB4AFD" w:rsidTr="00CA605D">
        <w:trPr>
          <w:trHeight w:val="210"/>
        </w:trPr>
        <w:tc>
          <w:tcPr>
            <w:tcW w:w="1674" w:type="dxa"/>
            <w:gridSpan w:val="5"/>
            <w:vMerge/>
            <w:tcBorders>
              <w:top w:val="single" w:sz="8" w:space="0" w:color="auto"/>
              <w:left w:val="single" w:sz="8" w:space="0" w:color="auto"/>
              <w:bottom w:val="single" w:sz="8" w:space="0" w:color="000000"/>
              <w:right w:val="nil"/>
            </w:tcBorders>
            <w:vAlign w:val="center"/>
            <w:hideMark/>
          </w:tcPr>
          <w:p w:rsidR="008E635B" w:rsidRPr="00BB4AFD" w:rsidRDefault="008E635B" w:rsidP="008E635B">
            <w:pPr>
              <w:rPr>
                <w:rFonts w:ascii="Arial" w:eastAsia="Times New Roman" w:hAnsi="Arial" w:cs="Arial"/>
                <w:b/>
                <w:bCs/>
                <w:szCs w:val="18"/>
                <w:lang w:eastAsia="en-AU"/>
              </w:rPr>
            </w:pPr>
          </w:p>
        </w:tc>
        <w:tc>
          <w:tcPr>
            <w:tcW w:w="1167" w:type="dxa"/>
            <w:gridSpan w:val="5"/>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053" w:type="dxa"/>
            <w:gridSpan w:val="9"/>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Results of relevant health surveillance</w:t>
            </w:r>
          </w:p>
        </w:tc>
        <w:tc>
          <w:tcPr>
            <w:tcW w:w="22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496"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236"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042" w:type="dxa"/>
            <w:gridSpan w:val="9"/>
            <w:tcBorders>
              <w:top w:val="nil"/>
              <w:left w:val="nil"/>
              <w:bottom w:val="nil"/>
              <w:right w:val="single" w:sz="8" w:space="0" w:color="000000"/>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Spill disposal methods</w:t>
            </w:r>
          </w:p>
        </w:tc>
      </w:tr>
      <w:tr w:rsidR="008E635B" w:rsidRPr="00BB4AFD" w:rsidTr="00CA605D">
        <w:trPr>
          <w:trHeight w:val="210"/>
        </w:trPr>
        <w:tc>
          <w:tcPr>
            <w:tcW w:w="1674" w:type="dxa"/>
            <w:gridSpan w:val="5"/>
            <w:vMerge/>
            <w:tcBorders>
              <w:top w:val="single" w:sz="8" w:space="0" w:color="auto"/>
              <w:left w:val="single" w:sz="8" w:space="0" w:color="auto"/>
              <w:bottom w:val="single" w:sz="8" w:space="0" w:color="000000"/>
              <w:right w:val="nil"/>
            </w:tcBorders>
            <w:vAlign w:val="center"/>
            <w:hideMark/>
          </w:tcPr>
          <w:p w:rsidR="008E635B" w:rsidRPr="00BB4AFD" w:rsidRDefault="008E635B" w:rsidP="008E635B">
            <w:pPr>
              <w:rPr>
                <w:rFonts w:ascii="Arial" w:eastAsia="Times New Roman" w:hAnsi="Arial" w:cs="Arial"/>
                <w:b/>
                <w:bCs/>
                <w:szCs w:val="18"/>
                <w:lang w:eastAsia="en-AU"/>
              </w:rPr>
            </w:pPr>
          </w:p>
        </w:tc>
        <w:tc>
          <w:tcPr>
            <w:tcW w:w="1167" w:type="dxa"/>
            <w:gridSpan w:val="5"/>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275" w:type="dxa"/>
            <w:gridSpan w:val="10"/>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Known incidents associated with chemical</w:t>
            </w:r>
          </w:p>
        </w:tc>
        <w:tc>
          <w:tcPr>
            <w:tcW w:w="496"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236"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042" w:type="dxa"/>
            <w:gridSpan w:val="9"/>
            <w:tcBorders>
              <w:top w:val="nil"/>
              <w:left w:val="nil"/>
              <w:bottom w:val="nil"/>
              <w:right w:val="single" w:sz="8" w:space="0" w:color="000000"/>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MSDS recommendations</w:t>
            </w:r>
          </w:p>
        </w:tc>
      </w:tr>
      <w:tr w:rsidR="008E635B" w:rsidRPr="00BB4AFD" w:rsidTr="00CA605D">
        <w:trPr>
          <w:trHeight w:val="210"/>
        </w:trPr>
        <w:tc>
          <w:tcPr>
            <w:tcW w:w="1674" w:type="dxa"/>
            <w:gridSpan w:val="5"/>
            <w:vMerge/>
            <w:tcBorders>
              <w:top w:val="single" w:sz="8" w:space="0" w:color="auto"/>
              <w:left w:val="single" w:sz="8" w:space="0" w:color="auto"/>
              <w:bottom w:val="single" w:sz="8" w:space="0" w:color="000000"/>
              <w:right w:val="nil"/>
            </w:tcBorders>
            <w:vAlign w:val="center"/>
            <w:hideMark/>
          </w:tcPr>
          <w:p w:rsidR="008E635B" w:rsidRPr="00BB4AFD" w:rsidRDefault="008E635B" w:rsidP="008E635B">
            <w:pPr>
              <w:rPr>
                <w:rFonts w:ascii="Arial" w:eastAsia="Times New Roman" w:hAnsi="Arial" w:cs="Arial"/>
                <w:b/>
                <w:bCs/>
                <w:szCs w:val="18"/>
                <w:lang w:eastAsia="en-AU"/>
              </w:rPr>
            </w:pPr>
          </w:p>
        </w:tc>
        <w:tc>
          <w:tcPr>
            <w:tcW w:w="1167" w:type="dxa"/>
            <w:gridSpan w:val="5"/>
            <w:tcBorders>
              <w:top w:val="nil"/>
              <w:left w:val="nil"/>
              <w:bottom w:val="single" w:sz="8" w:space="0" w:color="auto"/>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275" w:type="dxa"/>
            <w:gridSpan w:val="10"/>
            <w:tcBorders>
              <w:top w:val="nil"/>
              <w:left w:val="nil"/>
              <w:bottom w:val="single" w:sz="8" w:space="0" w:color="auto"/>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Are storage requirements satisfactory?</w:t>
            </w:r>
          </w:p>
        </w:tc>
        <w:tc>
          <w:tcPr>
            <w:tcW w:w="496" w:type="dxa"/>
            <w:tcBorders>
              <w:top w:val="nil"/>
              <w:left w:val="nil"/>
              <w:bottom w:val="single" w:sz="8" w:space="0" w:color="auto"/>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 </w:t>
            </w:r>
          </w:p>
        </w:tc>
        <w:tc>
          <w:tcPr>
            <w:tcW w:w="236" w:type="dxa"/>
            <w:tcBorders>
              <w:top w:val="nil"/>
              <w:left w:val="nil"/>
              <w:bottom w:val="single" w:sz="8" w:space="0" w:color="auto"/>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 </w:t>
            </w:r>
          </w:p>
        </w:tc>
        <w:tc>
          <w:tcPr>
            <w:tcW w:w="338" w:type="dxa"/>
            <w:tcBorders>
              <w:top w:val="nil"/>
              <w:left w:val="nil"/>
              <w:bottom w:val="single" w:sz="8" w:space="0" w:color="auto"/>
              <w:right w:val="nil"/>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 </w:t>
            </w:r>
          </w:p>
        </w:tc>
        <w:tc>
          <w:tcPr>
            <w:tcW w:w="338" w:type="dxa"/>
            <w:tcBorders>
              <w:top w:val="nil"/>
              <w:left w:val="nil"/>
              <w:bottom w:val="single" w:sz="8" w:space="0" w:color="auto"/>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Cs w:val="12"/>
                <w:lang w:eastAsia="en-AU"/>
              </w:rPr>
            </w:pPr>
            <w:r w:rsidRPr="00BB4AFD">
              <w:rPr>
                <w:rFonts w:ascii="Arial" w:eastAsia="Times New Roman" w:hAnsi="Arial" w:cs="Arial"/>
                <w:b/>
                <w:bCs/>
                <w:szCs w:val="12"/>
                <w:lang w:eastAsia="en-AU"/>
              </w:rPr>
              <w:t>-</w:t>
            </w:r>
          </w:p>
        </w:tc>
        <w:tc>
          <w:tcPr>
            <w:tcW w:w="3042" w:type="dxa"/>
            <w:gridSpan w:val="9"/>
            <w:tcBorders>
              <w:top w:val="nil"/>
              <w:left w:val="nil"/>
              <w:bottom w:val="single" w:sz="8" w:space="0" w:color="auto"/>
              <w:right w:val="single" w:sz="8" w:space="0" w:color="000000"/>
            </w:tcBorders>
            <w:shd w:val="clear" w:color="auto" w:fill="auto"/>
            <w:noWrap/>
            <w:vAlign w:val="center"/>
            <w:hideMark/>
          </w:tcPr>
          <w:p w:rsidR="008E635B" w:rsidRPr="00BB4AFD" w:rsidRDefault="008E635B" w:rsidP="008E635B">
            <w:pPr>
              <w:rPr>
                <w:rFonts w:ascii="Arial" w:eastAsia="Times New Roman" w:hAnsi="Arial" w:cs="Arial"/>
                <w:szCs w:val="14"/>
                <w:lang w:eastAsia="en-AU"/>
              </w:rPr>
            </w:pPr>
            <w:r w:rsidRPr="00BB4AFD">
              <w:rPr>
                <w:rFonts w:ascii="Arial" w:eastAsia="Times New Roman" w:hAnsi="Arial" w:cs="Arial"/>
                <w:szCs w:val="14"/>
                <w:lang w:eastAsia="en-AU"/>
              </w:rPr>
              <w:t>Fire fighting equipment available</w:t>
            </w:r>
          </w:p>
        </w:tc>
      </w:tr>
      <w:tr w:rsidR="008E635B" w:rsidRPr="00BB4AFD" w:rsidTr="00CA605D">
        <w:trPr>
          <w:trHeight w:val="90"/>
        </w:trPr>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7"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5"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4"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0"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29"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29"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404" w:type="dxa"/>
            <w:gridSpan w:val="2"/>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93" w:type="dxa"/>
            <w:gridSpan w:val="3"/>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35"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41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2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76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2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2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790"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22"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496"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236"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c>
          <w:tcPr>
            <w:tcW w:w="338" w:type="dxa"/>
            <w:tcBorders>
              <w:top w:val="nil"/>
              <w:left w:val="nil"/>
              <w:bottom w:val="nil"/>
              <w:right w:val="nil"/>
            </w:tcBorders>
            <w:shd w:val="clear" w:color="auto" w:fill="auto"/>
            <w:noWrap/>
            <w:vAlign w:val="center"/>
            <w:hideMark/>
          </w:tcPr>
          <w:p w:rsidR="008E635B" w:rsidRPr="00BB4AFD" w:rsidRDefault="008E635B" w:rsidP="008E635B">
            <w:pPr>
              <w:rPr>
                <w:rFonts w:ascii="Arial" w:eastAsia="Times New Roman" w:hAnsi="Arial" w:cs="Arial"/>
                <w:sz w:val="18"/>
                <w:szCs w:val="18"/>
                <w:lang w:eastAsia="en-AU"/>
              </w:rPr>
            </w:pPr>
          </w:p>
        </w:tc>
      </w:tr>
      <w:tr w:rsidR="008E635B" w:rsidRPr="00BB4AFD" w:rsidTr="00CA605D">
        <w:trPr>
          <w:trHeight w:val="495"/>
        </w:trPr>
        <w:tc>
          <w:tcPr>
            <w:tcW w:w="2332" w:type="dxa"/>
            <w:gridSpan w:val="7"/>
            <w:tcBorders>
              <w:top w:val="nil"/>
              <w:left w:val="nil"/>
              <w:bottom w:val="nil"/>
              <w:right w:val="single" w:sz="4" w:space="0" w:color="000000"/>
            </w:tcBorders>
            <w:shd w:val="clear" w:color="auto" w:fill="auto"/>
            <w:noWrap/>
            <w:vAlign w:val="center"/>
            <w:hideMark/>
          </w:tcPr>
          <w:p w:rsidR="008E635B" w:rsidRPr="00BB4AFD" w:rsidRDefault="008E635B" w:rsidP="008E635B">
            <w:pPr>
              <w:jc w:val="center"/>
              <w:rPr>
                <w:rFonts w:ascii="Arial" w:eastAsia="Times New Roman" w:hAnsi="Arial" w:cs="Arial"/>
                <w:b/>
                <w:bCs/>
                <w:sz w:val="18"/>
                <w:szCs w:val="18"/>
                <w:lang w:eastAsia="en-AU"/>
              </w:rPr>
            </w:pPr>
            <w:r w:rsidRPr="00BB4AFD">
              <w:rPr>
                <w:rFonts w:ascii="Arial" w:eastAsia="Times New Roman" w:hAnsi="Arial" w:cs="Arial"/>
                <w:b/>
                <w:bCs/>
                <w:sz w:val="18"/>
                <w:szCs w:val="18"/>
                <w:lang w:eastAsia="en-AU"/>
              </w:rPr>
              <w:t xml:space="preserve">Risk Priority = </w:t>
            </w:r>
          </w:p>
        </w:tc>
        <w:tc>
          <w:tcPr>
            <w:tcW w:w="281" w:type="dxa"/>
            <w:tcBorders>
              <w:top w:val="single" w:sz="4" w:space="0" w:color="auto"/>
              <w:left w:val="nil"/>
              <w:bottom w:val="single" w:sz="4" w:space="0" w:color="auto"/>
              <w:right w:val="single" w:sz="4" w:space="0" w:color="000000"/>
            </w:tcBorders>
            <w:shd w:val="clear" w:color="auto" w:fill="auto"/>
            <w:noWrap/>
            <w:hideMark/>
          </w:tcPr>
          <w:p w:rsidR="008E635B" w:rsidRPr="00BB4AFD" w:rsidRDefault="008E635B" w:rsidP="008E635B">
            <w:pPr>
              <w:rPr>
                <w:rFonts w:ascii="Arial" w:eastAsia="Times New Roman" w:hAnsi="Arial" w:cs="Arial"/>
                <w:sz w:val="10"/>
                <w:szCs w:val="10"/>
                <w:lang w:eastAsia="en-AU"/>
              </w:rPr>
            </w:pPr>
            <w:r w:rsidRPr="00BB4AFD">
              <w:rPr>
                <w:rFonts w:ascii="Arial" w:eastAsia="Times New Roman" w:hAnsi="Arial" w:cs="Arial"/>
                <w:sz w:val="10"/>
                <w:szCs w:val="10"/>
                <w:lang w:eastAsia="en-AU"/>
              </w:rPr>
              <w:t>E</w:t>
            </w:r>
          </w:p>
        </w:tc>
        <w:tc>
          <w:tcPr>
            <w:tcW w:w="323" w:type="dxa"/>
            <w:gridSpan w:val="3"/>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 w:val="18"/>
                <w:szCs w:val="18"/>
                <w:lang w:eastAsia="en-AU"/>
              </w:rPr>
            </w:pPr>
            <w:r w:rsidRPr="00BB4AFD">
              <w:rPr>
                <w:rFonts w:ascii="Arial" w:eastAsia="Times New Roman" w:hAnsi="Arial" w:cs="Arial"/>
                <w:b/>
                <w:bCs/>
                <w:sz w:val="18"/>
                <w:szCs w:val="18"/>
                <w:lang w:eastAsia="en-AU"/>
              </w:rPr>
              <w:t>x</w:t>
            </w:r>
          </w:p>
        </w:tc>
        <w:tc>
          <w:tcPr>
            <w:tcW w:w="962"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rsidR="008E635B" w:rsidRPr="00BB4AFD" w:rsidRDefault="008E635B" w:rsidP="008E635B">
            <w:pPr>
              <w:rPr>
                <w:rFonts w:ascii="Arial" w:eastAsia="Times New Roman" w:hAnsi="Arial" w:cs="Arial"/>
                <w:sz w:val="10"/>
                <w:szCs w:val="10"/>
                <w:lang w:eastAsia="en-AU"/>
              </w:rPr>
            </w:pPr>
            <w:r w:rsidRPr="00BB4AFD">
              <w:rPr>
                <w:rFonts w:ascii="Arial" w:eastAsia="Times New Roman" w:hAnsi="Arial" w:cs="Arial"/>
                <w:sz w:val="10"/>
                <w:szCs w:val="10"/>
                <w:lang w:eastAsia="en-AU"/>
              </w:rPr>
              <w:t>P</w:t>
            </w:r>
          </w:p>
        </w:tc>
        <w:tc>
          <w:tcPr>
            <w:tcW w:w="762" w:type="dxa"/>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 w:val="18"/>
                <w:szCs w:val="18"/>
                <w:lang w:eastAsia="en-AU"/>
              </w:rPr>
            </w:pPr>
            <w:r w:rsidRPr="00BB4AFD">
              <w:rPr>
                <w:rFonts w:ascii="Arial" w:eastAsia="Times New Roman" w:hAnsi="Arial" w:cs="Arial"/>
                <w:b/>
                <w:bCs/>
                <w:sz w:val="18"/>
                <w:szCs w:val="18"/>
                <w:lang w:eastAsia="en-AU"/>
              </w:rPr>
              <w:t>x</w:t>
            </w:r>
          </w:p>
        </w:tc>
        <w:tc>
          <w:tcPr>
            <w:tcW w:w="44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8E635B" w:rsidRPr="00BB4AFD" w:rsidRDefault="008E635B" w:rsidP="008E635B">
            <w:pPr>
              <w:rPr>
                <w:rFonts w:ascii="Arial" w:eastAsia="Times New Roman" w:hAnsi="Arial" w:cs="Arial"/>
                <w:sz w:val="10"/>
                <w:szCs w:val="10"/>
                <w:lang w:eastAsia="en-AU"/>
              </w:rPr>
            </w:pPr>
            <w:r w:rsidRPr="00BB4AFD">
              <w:rPr>
                <w:rFonts w:ascii="Arial" w:eastAsia="Times New Roman" w:hAnsi="Arial" w:cs="Arial"/>
                <w:sz w:val="10"/>
                <w:szCs w:val="10"/>
                <w:lang w:eastAsia="en-AU"/>
              </w:rPr>
              <w:t>C</w:t>
            </w:r>
          </w:p>
        </w:tc>
        <w:tc>
          <w:tcPr>
            <w:tcW w:w="790" w:type="dxa"/>
            <w:tcBorders>
              <w:top w:val="nil"/>
              <w:left w:val="nil"/>
              <w:bottom w:val="nil"/>
              <w:right w:val="nil"/>
            </w:tcBorders>
            <w:shd w:val="clear" w:color="auto" w:fill="auto"/>
            <w:noWrap/>
            <w:vAlign w:val="center"/>
            <w:hideMark/>
          </w:tcPr>
          <w:p w:rsidR="008E635B" w:rsidRPr="00BB4AFD" w:rsidRDefault="008E635B" w:rsidP="008E635B">
            <w:pPr>
              <w:jc w:val="center"/>
              <w:rPr>
                <w:rFonts w:ascii="Arial" w:eastAsia="Times New Roman" w:hAnsi="Arial" w:cs="Arial"/>
                <w:b/>
                <w:bCs/>
                <w:sz w:val="18"/>
                <w:szCs w:val="18"/>
                <w:lang w:eastAsia="en-AU"/>
              </w:rPr>
            </w:pPr>
            <w:r w:rsidRPr="00BB4AFD">
              <w:rPr>
                <w:rFonts w:ascii="Arial" w:eastAsia="Times New Roman" w:hAnsi="Arial" w:cs="Arial"/>
                <w:b/>
                <w:bCs/>
                <w:sz w:val="18"/>
                <w:szCs w:val="18"/>
                <w:lang w:eastAsia="en-AU"/>
              </w:rPr>
              <w:t>=</w:t>
            </w:r>
          </w:p>
        </w:tc>
        <w:tc>
          <w:tcPr>
            <w:tcW w:w="1292" w:type="dxa"/>
            <w:gridSpan w:val="4"/>
            <w:tcBorders>
              <w:top w:val="double" w:sz="6" w:space="0" w:color="auto"/>
              <w:left w:val="double" w:sz="6" w:space="0" w:color="auto"/>
              <w:bottom w:val="double" w:sz="6" w:space="0" w:color="auto"/>
              <w:right w:val="double" w:sz="6" w:space="0" w:color="000000"/>
            </w:tcBorders>
            <w:shd w:val="clear" w:color="000000" w:fill="C0C0C0"/>
            <w:noWrap/>
            <w:vAlign w:val="center"/>
            <w:hideMark/>
          </w:tcPr>
          <w:p w:rsidR="008E635B" w:rsidRPr="00BB4AFD" w:rsidRDefault="008E635B" w:rsidP="008E635B">
            <w:pPr>
              <w:jc w:val="center"/>
              <w:rPr>
                <w:rFonts w:ascii="Arial" w:eastAsia="Times New Roman" w:hAnsi="Arial" w:cs="Arial"/>
                <w:sz w:val="18"/>
                <w:szCs w:val="18"/>
                <w:lang w:eastAsia="en-AU"/>
              </w:rPr>
            </w:pPr>
            <w:r w:rsidRPr="00BB4AFD">
              <w:rPr>
                <w:rFonts w:ascii="Arial" w:eastAsia="Times New Roman" w:hAnsi="Arial" w:cs="Arial"/>
                <w:sz w:val="18"/>
                <w:szCs w:val="18"/>
                <w:lang w:eastAsia="en-AU"/>
              </w:rPr>
              <w:t> </w:t>
            </w:r>
          </w:p>
        </w:tc>
        <w:tc>
          <w:tcPr>
            <w:tcW w:w="3380" w:type="dxa"/>
            <w:gridSpan w:val="10"/>
            <w:tcBorders>
              <w:top w:val="nil"/>
              <w:left w:val="nil"/>
              <w:bottom w:val="nil"/>
              <w:right w:val="nil"/>
            </w:tcBorders>
            <w:shd w:val="clear" w:color="auto" w:fill="auto"/>
            <w:vAlign w:val="center"/>
            <w:hideMark/>
          </w:tcPr>
          <w:p w:rsidR="008E635B" w:rsidRPr="00BB4AFD" w:rsidRDefault="008E635B" w:rsidP="008E635B">
            <w:pPr>
              <w:jc w:val="center"/>
              <w:rPr>
                <w:rFonts w:ascii="Arial" w:eastAsia="Times New Roman" w:hAnsi="Arial" w:cs="Arial"/>
                <w:sz w:val="16"/>
                <w:szCs w:val="16"/>
                <w:lang w:eastAsia="en-AU"/>
              </w:rPr>
            </w:pPr>
            <w:r w:rsidRPr="00BB4AFD">
              <w:rPr>
                <w:rFonts w:ascii="Arial" w:eastAsia="Times New Roman" w:hAnsi="Arial" w:cs="Arial"/>
                <w:sz w:val="16"/>
                <w:szCs w:val="16"/>
                <w:lang w:eastAsia="en-AU"/>
              </w:rPr>
              <w:t xml:space="preserve">If risk score exceeds </w:t>
            </w:r>
            <w:r w:rsidRPr="00BB4AFD">
              <w:rPr>
                <w:rFonts w:ascii="Arial" w:eastAsia="Times New Roman" w:hAnsi="Arial" w:cs="Arial"/>
                <w:b/>
                <w:bCs/>
                <w:sz w:val="16"/>
                <w:szCs w:val="16"/>
                <w:lang w:eastAsia="en-AU"/>
              </w:rPr>
              <w:t>279</w:t>
            </w:r>
            <w:r w:rsidRPr="00BB4AFD">
              <w:rPr>
                <w:rFonts w:ascii="Arial" w:eastAsia="Times New Roman" w:hAnsi="Arial" w:cs="Arial"/>
                <w:sz w:val="16"/>
                <w:szCs w:val="16"/>
                <w:lang w:eastAsia="en-AU"/>
              </w:rPr>
              <w:t xml:space="preserve"> the Manufacturing Manager must be informed immediately</w:t>
            </w:r>
          </w:p>
        </w:tc>
      </w:tr>
    </w:tbl>
    <w:p w:rsidR="00014C46" w:rsidRPr="00BB4AFD" w:rsidRDefault="00014C46" w:rsidP="00B11269">
      <w:pPr>
        <w:rPr>
          <w:rFonts w:ascii="Arial" w:hAnsi="Arial" w:cs="Arial"/>
        </w:rPr>
      </w:pPr>
    </w:p>
    <w:p w:rsidR="00014C46" w:rsidRPr="00BB4AFD" w:rsidRDefault="00014C46" w:rsidP="00B11269">
      <w:pPr>
        <w:rPr>
          <w:rFonts w:ascii="Arial" w:hAnsi="Arial" w:cs="Arial"/>
        </w:rPr>
      </w:pPr>
    </w:p>
    <w:p w:rsidR="00B11269" w:rsidRPr="00BB4AFD" w:rsidRDefault="00B11269" w:rsidP="00B11269">
      <w:pPr>
        <w:rPr>
          <w:rFonts w:ascii="Arial" w:hAnsi="Arial" w:cs="Arial"/>
        </w:rPr>
      </w:pPr>
    </w:p>
    <w:p w:rsidR="00B11269" w:rsidRPr="00BB4AFD" w:rsidRDefault="00B11269" w:rsidP="00B11269">
      <w:pPr>
        <w:rPr>
          <w:rFonts w:ascii="Arial" w:hAnsi="Arial" w:cs="Arial"/>
        </w:rPr>
      </w:pPr>
      <w:r w:rsidRPr="00BB4AFD">
        <w:rPr>
          <w:rFonts w:ascii="Arial" w:hAnsi="Arial" w:cs="Arial"/>
        </w:rPr>
        <w:t>The hazards, likelihood and pre-emptive measures asse</w:t>
      </w:r>
      <w:r w:rsidR="00D20758" w:rsidRPr="00BB4AFD">
        <w:rPr>
          <w:rFonts w:ascii="Arial" w:hAnsi="Arial" w:cs="Arial"/>
        </w:rPr>
        <w:t>ssments which follow use table A</w:t>
      </w:r>
      <w:r w:rsidRPr="00BB4AFD">
        <w:rPr>
          <w:rFonts w:ascii="Arial" w:hAnsi="Arial" w:cs="Arial"/>
        </w:rPr>
        <w:t xml:space="preserve"> in assessing the environmental risks associated with the hazards identified.</w:t>
      </w:r>
    </w:p>
    <w:p w:rsidR="00BB7757" w:rsidRPr="00BB4AFD" w:rsidRDefault="00BB7757" w:rsidP="00B11269">
      <w:pPr>
        <w:rPr>
          <w:rFonts w:ascii="Arial" w:hAnsi="Arial" w:cs="Arial"/>
        </w:rPr>
      </w:pPr>
    </w:p>
    <w:p w:rsidR="00BB7757" w:rsidRPr="00BB4AFD" w:rsidRDefault="00BB7757" w:rsidP="00B11269">
      <w:pPr>
        <w:rPr>
          <w:rFonts w:ascii="Arial" w:hAnsi="Arial" w:cs="Arial"/>
        </w:rPr>
      </w:pPr>
    </w:p>
    <w:p w:rsidR="008E635B" w:rsidRPr="00BB4AFD" w:rsidRDefault="008E635B" w:rsidP="00B11269">
      <w:pPr>
        <w:rPr>
          <w:rFonts w:ascii="Arial" w:hAnsi="Arial" w:cs="Arial"/>
        </w:rPr>
      </w:pPr>
    </w:p>
    <w:p w:rsidR="00AE0AFF" w:rsidRPr="00BB4AFD" w:rsidRDefault="00AE0AFF" w:rsidP="007711DE">
      <w:pPr>
        <w:rPr>
          <w:rStyle w:val="Heading2Char"/>
          <w:rFonts w:eastAsiaTheme="minorHAnsi"/>
        </w:rPr>
      </w:pPr>
      <w:bookmarkStart w:id="36" w:name="_Toc334016238"/>
    </w:p>
    <w:p w:rsidR="00AE0AFF" w:rsidRPr="00BB4AFD" w:rsidRDefault="00AE0AFF" w:rsidP="007711DE">
      <w:pPr>
        <w:rPr>
          <w:rStyle w:val="Heading2Char"/>
          <w:rFonts w:eastAsiaTheme="minorHAnsi"/>
        </w:rPr>
      </w:pPr>
    </w:p>
    <w:p w:rsidR="007711DE" w:rsidRPr="00BB4AFD" w:rsidRDefault="00014C46" w:rsidP="007711DE">
      <w:pPr>
        <w:rPr>
          <w:rFonts w:ascii="Arial" w:hAnsi="Arial" w:cs="Arial"/>
        </w:rPr>
      </w:pPr>
      <w:r w:rsidRPr="00BB4AFD">
        <w:rPr>
          <w:rStyle w:val="Heading2Char"/>
          <w:rFonts w:eastAsiaTheme="minorHAnsi"/>
        </w:rPr>
        <w:t>Aqu</w:t>
      </w:r>
      <w:r w:rsidR="000F5037" w:rsidRPr="00BB4AFD">
        <w:rPr>
          <w:rStyle w:val="Heading2Char"/>
          <w:rFonts w:eastAsiaTheme="minorHAnsi"/>
        </w:rPr>
        <w:t>e</w:t>
      </w:r>
      <w:r w:rsidRPr="00BB4AFD">
        <w:rPr>
          <w:rStyle w:val="Heading2Char"/>
          <w:rFonts w:eastAsiaTheme="minorHAnsi"/>
        </w:rPr>
        <w:t xml:space="preserve">ous Based </w:t>
      </w:r>
      <w:r w:rsidR="007711DE" w:rsidRPr="00BB4AFD">
        <w:rPr>
          <w:rStyle w:val="Heading2Char"/>
          <w:rFonts w:eastAsiaTheme="minorHAnsi"/>
        </w:rPr>
        <w:t>Management</w:t>
      </w:r>
      <w:r w:rsidR="00BB7757" w:rsidRPr="00BB4AFD">
        <w:rPr>
          <w:rStyle w:val="Heading2Char"/>
          <w:rFonts w:eastAsiaTheme="minorHAnsi"/>
        </w:rPr>
        <w:t xml:space="preserve"> Risk </w:t>
      </w:r>
      <w:r w:rsidR="00232235" w:rsidRPr="00BB4AFD">
        <w:rPr>
          <w:rStyle w:val="Heading2Char"/>
          <w:rFonts w:eastAsiaTheme="minorHAnsi"/>
        </w:rPr>
        <w:t>M</w:t>
      </w:r>
      <w:r w:rsidR="00BB7757" w:rsidRPr="00BB4AFD">
        <w:rPr>
          <w:rStyle w:val="Heading2Char"/>
          <w:rFonts w:eastAsiaTheme="minorHAnsi"/>
        </w:rPr>
        <w:t>odule</w:t>
      </w:r>
      <w:r w:rsidR="007800BA" w:rsidRPr="00BB4AFD">
        <w:rPr>
          <w:rStyle w:val="Heading2Char"/>
          <w:rFonts w:eastAsiaTheme="minorHAnsi"/>
        </w:rPr>
        <w:t xml:space="preserve"> 1</w:t>
      </w:r>
      <w:bookmarkEnd w:id="36"/>
      <w:r w:rsidR="00BB7757" w:rsidRPr="00BB4AFD">
        <w:rPr>
          <w:rFonts w:ascii="Arial" w:hAnsi="Arial" w:cs="Arial"/>
          <w:b/>
          <w:bCs/>
          <w:sz w:val="28"/>
          <w:lang w:val="en-US"/>
        </w:rPr>
        <w:t xml:space="preserve"> – </w:t>
      </w:r>
    </w:p>
    <w:p w:rsidR="007711DE" w:rsidRPr="00BB4AFD" w:rsidRDefault="007711DE" w:rsidP="007711DE">
      <w:pPr>
        <w:rPr>
          <w:rFonts w:ascii="Arial" w:hAnsi="Arial" w:cs="Arial"/>
          <w:b/>
          <w:lang w:val="en-US"/>
        </w:rPr>
      </w:pPr>
    </w:p>
    <w:p w:rsidR="007711DE" w:rsidRPr="00BB4AFD" w:rsidRDefault="007711DE" w:rsidP="007711DE">
      <w:pPr>
        <w:rPr>
          <w:rFonts w:ascii="Arial" w:hAnsi="Arial" w:cs="Arial"/>
          <w:b/>
        </w:rPr>
      </w:pPr>
      <w:r w:rsidRPr="00BB4AFD">
        <w:rPr>
          <w:rFonts w:ascii="Arial" w:hAnsi="Arial" w:cs="Arial"/>
          <w:b/>
        </w:rPr>
        <w:t>Purpose</w:t>
      </w:r>
    </w:p>
    <w:p w:rsidR="007711DE" w:rsidRPr="00BB4AFD" w:rsidRDefault="007711DE" w:rsidP="007711DE">
      <w:pPr>
        <w:rPr>
          <w:rFonts w:ascii="Arial" w:hAnsi="Arial" w:cs="Arial"/>
          <w:b/>
        </w:rPr>
      </w:pPr>
    </w:p>
    <w:p w:rsidR="007711DE" w:rsidRPr="00BB4AFD" w:rsidRDefault="007711DE" w:rsidP="007711DE">
      <w:pPr>
        <w:rPr>
          <w:rFonts w:ascii="Arial" w:hAnsi="Arial" w:cs="Arial"/>
        </w:rPr>
      </w:pPr>
      <w:r w:rsidRPr="00BB4AFD">
        <w:rPr>
          <w:rFonts w:ascii="Arial" w:hAnsi="Arial" w:cs="Arial"/>
        </w:rPr>
        <w:t xml:space="preserve">The activities associated with this module are related only to </w:t>
      </w:r>
      <w:r w:rsidR="00014C46" w:rsidRPr="00BB4AFD">
        <w:rPr>
          <w:rFonts w:ascii="Arial" w:hAnsi="Arial" w:cs="Arial"/>
        </w:rPr>
        <w:t xml:space="preserve">aqueous based materials, generally </w:t>
      </w:r>
      <w:r w:rsidRPr="00BB4AFD">
        <w:rPr>
          <w:rFonts w:ascii="Arial" w:hAnsi="Arial" w:cs="Arial"/>
        </w:rPr>
        <w:t>water</w:t>
      </w:r>
      <w:r w:rsidR="00014C46" w:rsidRPr="00BB4AFD">
        <w:rPr>
          <w:rFonts w:ascii="Arial" w:hAnsi="Arial" w:cs="Arial"/>
        </w:rPr>
        <w:t xml:space="preserve"> and wastewater </w:t>
      </w:r>
      <w:r w:rsidRPr="00BB4AFD">
        <w:rPr>
          <w:rFonts w:ascii="Arial" w:hAnsi="Arial" w:cs="Arial"/>
        </w:rPr>
        <w:t>management.</w:t>
      </w:r>
    </w:p>
    <w:p w:rsidR="007711DE" w:rsidRPr="00BB4AFD" w:rsidRDefault="007711DE" w:rsidP="007711DE">
      <w:pPr>
        <w:rPr>
          <w:rFonts w:ascii="Arial" w:hAnsi="Arial" w:cs="Arial"/>
        </w:rPr>
      </w:pPr>
    </w:p>
    <w:p w:rsidR="007711DE" w:rsidRPr="00BB4AFD" w:rsidRDefault="007711DE" w:rsidP="007711DE">
      <w:pPr>
        <w:rPr>
          <w:rFonts w:ascii="Arial" w:hAnsi="Arial" w:cs="Arial"/>
          <w:b/>
        </w:rPr>
      </w:pPr>
      <w:r w:rsidRPr="00BB4AFD">
        <w:rPr>
          <w:rFonts w:ascii="Arial" w:hAnsi="Arial" w:cs="Arial"/>
          <w:b/>
        </w:rPr>
        <w:t>Activities</w:t>
      </w:r>
    </w:p>
    <w:p w:rsidR="007711DE" w:rsidRPr="00BB4AFD" w:rsidRDefault="007711DE" w:rsidP="007711DE">
      <w:pPr>
        <w:rPr>
          <w:rFonts w:ascii="Arial" w:hAnsi="Arial" w:cs="Arial"/>
        </w:rPr>
      </w:pPr>
    </w:p>
    <w:p w:rsidR="007711DE" w:rsidRPr="00BB4AFD" w:rsidRDefault="00014C46" w:rsidP="007711DE">
      <w:pPr>
        <w:rPr>
          <w:rFonts w:ascii="Arial" w:hAnsi="Arial" w:cs="Arial"/>
        </w:rPr>
      </w:pPr>
      <w:r w:rsidRPr="00BB4AFD">
        <w:rPr>
          <w:rFonts w:ascii="Arial" w:hAnsi="Arial" w:cs="Arial"/>
        </w:rPr>
        <w:t>Aqueous</w:t>
      </w:r>
      <w:r w:rsidR="007711DE" w:rsidRPr="00BB4AFD">
        <w:rPr>
          <w:rFonts w:ascii="Arial" w:hAnsi="Arial" w:cs="Arial"/>
        </w:rPr>
        <w:t xml:space="preserve"> management involves:</w:t>
      </w:r>
    </w:p>
    <w:p w:rsidR="007711DE" w:rsidRPr="00BB4AFD" w:rsidRDefault="007711DE" w:rsidP="007711DE">
      <w:pPr>
        <w:rPr>
          <w:rFonts w:ascii="Arial" w:hAnsi="Arial" w:cs="Arial"/>
        </w:rPr>
      </w:pPr>
    </w:p>
    <w:p w:rsidR="007711DE" w:rsidRPr="00BB4AFD" w:rsidRDefault="007711DE" w:rsidP="000D66AF">
      <w:pPr>
        <w:numPr>
          <w:ilvl w:val="0"/>
          <w:numId w:val="10"/>
        </w:numPr>
        <w:rPr>
          <w:rFonts w:ascii="Arial" w:hAnsi="Arial" w:cs="Arial"/>
        </w:rPr>
      </w:pPr>
      <w:r w:rsidRPr="00BB4AFD">
        <w:rPr>
          <w:rFonts w:ascii="Arial" w:hAnsi="Arial" w:cs="Arial"/>
        </w:rPr>
        <w:t>waste water</w:t>
      </w:r>
      <w:r w:rsidR="00C747BD" w:rsidRPr="00BB4AFD">
        <w:rPr>
          <w:rFonts w:ascii="Arial" w:hAnsi="Arial" w:cs="Arial"/>
        </w:rPr>
        <w:t xml:space="preserve"> surface washing</w:t>
      </w:r>
      <w:r w:rsidRPr="00BB4AFD">
        <w:rPr>
          <w:rFonts w:ascii="Arial" w:hAnsi="Arial" w:cs="Arial"/>
        </w:rPr>
        <w:t>, washing v</w:t>
      </w:r>
      <w:r w:rsidR="00C747BD" w:rsidRPr="00BB4AFD">
        <w:rPr>
          <w:rFonts w:ascii="Arial" w:hAnsi="Arial" w:cs="Arial"/>
        </w:rPr>
        <w:t>ehicles and plant</w:t>
      </w:r>
      <w:r w:rsidRPr="00BB4AFD">
        <w:rPr>
          <w:rFonts w:ascii="Arial" w:hAnsi="Arial" w:cs="Arial"/>
        </w:rPr>
        <w:t xml:space="preserve"> </w:t>
      </w:r>
      <w:r w:rsidR="00C747BD" w:rsidRPr="00BB4AFD">
        <w:rPr>
          <w:rFonts w:ascii="Arial" w:hAnsi="Arial" w:cs="Arial"/>
        </w:rPr>
        <w:t>a</w:t>
      </w:r>
      <w:r w:rsidRPr="00BB4AFD">
        <w:rPr>
          <w:rFonts w:ascii="Arial" w:hAnsi="Arial" w:cs="Arial"/>
        </w:rPr>
        <w:t>nd any other activities which add pollutants to water;</w:t>
      </w:r>
    </w:p>
    <w:p w:rsidR="007711DE" w:rsidRPr="00BB4AFD" w:rsidRDefault="007711DE" w:rsidP="000D66AF">
      <w:pPr>
        <w:numPr>
          <w:ilvl w:val="0"/>
          <w:numId w:val="10"/>
        </w:numPr>
        <w:rPr>
          <w:rFonts w:ascii="Arial" w:hAnsi="Arial" w:cs="Arial"/>
        </w:rPr>
      </w:pPr>
      <w:r w:rsidRPr="00BB4AFD">
        <w:rPr>
          <w:rFonts w:ascii="Arial" w:hAnsi="Arial" w:cs="Arial"/>
        </w:rPr>
        <w:t>prevention of mud and litter being deposited on trafficked roadways;</w:t>
      </w:r>
    </w:p>
    <w:p w:rsidR="007711DE" w:rsidRPr="00BB4AFD" w:rsidRDefault="007711DE" w:rsidP="000D66AF">
      <w:pPr>
        <w:numPr>
          <w:ilvl w:val="0"/>
          <w:numId w:val="10"/>
        </w:numPr>
        <w:rPr>
          <w:rFonts w:ascii="Arial" w:hAnsi="Arial" w:cs="Arial"/>
        </w:rPr>
      </w:pPr>
      <w:r w:rsidRPr="00BB4AFD">
        <w:rPr>
          <w:rFonts w:ascii="Arial" w:hAnsi="Arial" w:cs="Arial"/>
        </w:rPr>
        <w:t>maintenance and cleaning of sediment control works;</w:t>
      </w:r>
    </w:p>
    <w:p w:rsidR="007711DE" w:rsidRPr="00BB4AFD" w:rsidRDefault="007711DE" w:rsidP="000D66AF">
      <w:pPr>
        <w:numPr>
          <w:ilvl w:val="0"/>
          <w:numId w:val="10"/>
        </w:numPr>
        <w:rPr>
          <w:rFonts w:ascii="Arial" w:hAnsi="Arial" w:cs="Arial"/>
        </w:rPr>
      </w:pPr>
      <w:r w:rsidRPr="00BB4AFD">
        <w:rPr>
          <w:rFonts w:ascii="Arial" w:hAnsi="Arial" w:cs="Arial"/>
        </w:rPr>
        <w:t>protection of soil and other stockpiles from erosion by rain</w:t>
      </w:r>
      <w:r w:rsidR="00014C46" w:rsidRPr="00BB4AFD">
        <w:rPr>
          <w:rFonts w:ascii="Arial" w:hAnsi="Arial" w:cs="Arial"/>
        </w:rPr>
        <w:t xml:space="preserve"> entering waterways</w:t>
      </w:r>
    </w:p>
    <w:p w:rsidR="007711DE" w:rsidRPr="00BB4AFD" w:rsidRDefault="007711DE" w:rsidP="000D66AF">
      <w:pPr>
        <w:numPr>
          <w:ilvl w:val="0"/>
          <w:numId w:val="10"/>
        </w:numPr>
        <w:rPr>
          <w:rFonts w:ascii="Arial" w:hAnsi="Arial" w:cs="Arial"/>
        </w:rPr>
      </w:pPr>
      <w:r w:rsidRPr="00BB4AFD">
        <w:rPr>
          <w:rFonts w:ascii="Arial" w:hAnsi="Arial" w:cs="Arial"/>
        </w:rPr>
        <w:t>extraction of water</w:t>
      </w:r>
    </w:p>
    <w:p w:rsidR="007711DE" w:rsidRPr="00BB4AFD" w:rsidRDefault="00014C46" w:rsidP="000D66AF">
      <w:pPr>
        <w:numPr>
          <w:ilvl w:val="0"/>
          <w:numId w:val="10"/>
        </w:numPr>
        <w:rPr>
          <w:rFonts w:ascii="Arial" w:hAnsi="Arial" w:cs="Arial"/>
        </w:rPr>
      </w:pPr>
      <w:r w:rsidRPr="00BB4AFD">
        <w:rPr>
          <w:rFonts w:ascii="Arial" w:hAnsi="Arial" w:cs="Arial"/>
        </w:rPr>
        <w:t>excavation in waterways</w:t>
      </w:r>
    </w:p>
    <w:p w:rsidR="007711DE" w:rsidRPr="00BB4AFD" w:rsidRDefault="007711DE" w:rsidP="000D66AF">
      <w:pPr>
        <w:numPr>
          <w:ilvl w:val="0"/>
          <w:numId w:val="10"/>
        </w:numPr>
        <w:rPr>
          <w:rFonts w:ascii="Arial" w:hAnsi="Arial" w:cs="Arial"/>
        </w:rPr>
      </w:pPr>
      <w:r w:rsidRPr="00BB4AFD">
        <w:rPr>
          <w:rFonts w:ascii="Arial" w:hAnsi="Arial" w:cs="Arial"/>
        </w:rPr>
        <w:t xml:space="preserve">management of any </w:t>
      </w:r>
      <w:r w:rsidR="00014C46" w:rsidRPr="00BB4AFD">
        <w:rPr>
          <w:rFonts w:ascii="Arial" w:hAnsi="Arial" w:cs="Arial"/>
        </w:rPr>
        <w:t>dams and holding ponds</w:t>
      </w:r>
      <w:r w:rsidRPr="00BB4AFD">
        <w:rPr>
          <w:rFonts w:ascii="Arial" w:hAnsi="Arial" w:cs="Arial"/>
        </w:rPr>
        <w:t xml:space="preserve"> including measures for flocculation and dewatering</w:t>
      </w:r>
    </w:p>
    <w:p w:rsidR="007711DE" w:rsidRPr="00BB4AFD" w:rsidRDefault="007711DE" w:rsidP="007711DE">
      <w:pPr>
        <w:rPr>
          <w:rFonts w:ascii="Arial" w:hAnsi="Arial" w:cs="Arial"/>
        </w:rPr>
      </w:pPr>
    </w:p>
    <w:p w:rsidR="007711DE" w:rsidRPr="00BB4AFD" w:rsidRDefault="007711DE" w:rsidP="00C747BD">
      <w:pPr>
        <w:pStyle w:val="Header"/>
        <w:spacing w:line="276" w:lineRule="auto"/>
        <w:rPr>
          <w:b/>
          <w:bCs/>
        </w:rPr>
      </w:pPr>
      <w:r w:rsidRPr="00BB4AFD">
        <w:rPr>
          <w:rFonts w:ascii="Arial" w:hAnsi="Arial" w:cs="Arial"/>
        </w:rPr>
        <w:t xml:space="preserve">This risk module describes the main hazards to human health or the environment associated with </w:t>
      </w:r>
      <w:r w:rsidR="00014C46" w:rsidRPr="00BB4AFD">
        <w:rPr>
          <w:rFonts w:ascii="Arial" w:hAnsi="Arial" w:cs="Arial"/>
        </w:rPr>
        <w:t>aqueous</w:t>
      </w:r>
      <w:r w:rsidRPr="00BB4AFD">
        <w:rPr>
          <w:rFonts w:ascii="Arial" w:hAnsi="Arial" w:cs="Arial"/>
        </w:rPr>
        <w:t xml:space="preserve"> management. The first table in the risk module lists the potential pollutants. The second table describes the potential pollution incidents with pre-emptive actions to be taken to minimise or prevent any risk of harm to human health or the environment. In the case of actual or threatened material harm to the environment or human health procedures must be foll</w:t>
      </w:r>
      <w:r w:rsidR="00C747BD" w:rsidRPr="00BB4AFD">
        <w:rPr>
          <w:rFonts w:ascii="Arial" w:hAnsi="Arial" w:cs="Arial"/>
        </w:rPr>
        <w:t>owed for contacting authorities as per</w:t>
      </w:r>
      <w:r w:rsidR="00C747BD" w:rsidRPr="000F6824">
        <w:rPr>
          <w:rFonts w:ascii="Arial" w:hAnsi="Arial" w:cs="Arial"/>
        </w:rPr>
        <w:t xml:space="preserve"> Emergency Response and Notification ~ ENV-All-09-012. </w:t>
      </w:r>
      <w:r w:rsidRPr="000F6824">
        <w:rPr>
          <w:rFonts w:ascii="Arial" w:hAnsi="Arial" w:cs="Arial"/>
        </w:rPr>
        <w:t xml:space="preserve">For </w:t>
      </w:r>
      <w:r w:rsidRPr="00BB4AFD">
        <w:rPr>
          <w:rFonts w:ascii="Arial" w:hAnsi="Arial" w:cs="Arial"/>
        </w:rPr>
        <w:t>incidents where pollution has the potential to impact on the community, early warning systems as described in section 6 of this document are to be initiated.</w:t>
      </w:r>
    </w:p>
    <w:p w:rsidR="007711DE" w:rsidRPr="00BB4AFD" w:rsidRDefault="007711DE" w:rsidP="007711DE">
      <w:pPr>
        <w:rPr>
          <w:rFonts w:ascii="Arial" w:hAnsi="Arial" w:cs="Arial"/>
        </w:rPr>
      </w:pPr>
    </w:p>
    <w:p w:rsidR="007711DE" w:rsidRPr="00BB4AFD" w:rsidRDefault="007711DE" w:rsidP="007711DE">
      <w:pPr>
        <w:rPr>
          <w:rFonts w:ascii="Arial" w:hAnsi="Arial" w:cs="Arial"/>
        </w:rPr>
      </w:pPr>
      <w:r w:rsidRPr="00BB4AFD">
        <w:rPr>
          <w:rFonts w:ascii="Arial" w:hAnsi="Arial" w:cs="Arial"/>
        </w:rPr>
        <w:t>Further details on the risk assessment and appropriate control methods can be found in the following documents:</w:t>
      </w:r>
    </w:p>
    <w:p w:rsidR="007711DE" w:rsidRPr="00BB4AFD" w:rsidRDefault="007711DE" w:rsidP="007711DE">
      <w:pPr>
        <w:rPr>
          <w:rFonts w:ascii="Arial" w:hAnsi="Arial" w:cs="Arial"/>
        </w:rPr>
      </w:pPr>
    </w:p>
    <w:p w:rsidR="007711DE" w:rsidRPr="00BB4AFD" w:rsidRDefault="00782750" w:rsidP="000D66AF">
      <w:pPr>
        <w:pStyle w:val="ListParagraph"/>
        <w:numPr>
          <w:ilvl w:val="0"/>
          <w:numId w:val="50"/>
        </w:numPr>
        <w:rPr>
          <w:rFonts w:ascii="Arial" w:hAnsi="Arial" w:cs="Arial"/>
          <w:lang w:val="en-US"/>
        </w:rPr>
      </w:pPr>
      <w:r w:rsidRPr="00BB4AFD">
        <w:rPr>
          <w:rFonts w:ascii="Arial" w:hAnsi="Arial" w:cs="Arial"/>
          <w:lang w:val="en-US"/>
        </w:rPr>
        <w:t>Chemical Register and Manifest WHS- Frm-All-07.007</w:t>
      </w:r>
    </w:p>
    <w:p w:rsidR="00782750" w:rsidRPr="00BB4AFD" w:rsidRDefault="00782750" w:rsidP="00782750">
      <w:pPr>
        <w:ind w:left="360"/>
        <w:rPr>
          <w:rFonts w:ascii="Arial" w:hAnsi="Arial" w:cs="Arial"/>
          <w:lang w:val="en-US"/>
        </w:rPr>
      </w:pPr>
    </w:p>
    <w:p w:rsidR="007711DE" w:rsidRPr="00BB4AFD" w:rsidRDefault="007711DE" w:rsidP="007711DE">
      <w:pPr>
        <w:rPr>
          <w:rFonts w:ascii="Arial" w:hAnsi="Arial" w:cs="Arial"/>
          <w:lang w:val="en-US"/>
        </w:rPr>
      </w:pPr>
      <w:r w:rsidRPr="00BB4AFD">
        <w:rPr>
          <w:rFonts w:ascii="Arial" w:hAnsi="Arial" w:cs="Arial"/>
          <w:lang w:val="en-US"/>
        </w:rPr>
        <w:t xml:space="preserve">The module has been written to cover general environmental hazards and their controls.  As the </w:t>
      </w:r>
      <w:r w:rsidR="00607DD9" w:rsidRPr="00BB4AFD">
        <w:rPr>
          <w:rFonts w:ascii="Arial" w:hAnsi="Arial" w:cs="Arial"/>
          <w:lang w:val="en-US"/>
        </w:rPr>
        <w:t xml:space="preserve">site </w:t>
      </w:r>
      <w:r w:rsidR="00853A2F" w:rsidRPr="00BB4AFD">
        <w:rPr>
          <w:rFonts w:ascii="Arial" w:hAnsi="Arial" w:cs="Arial"/>
          <w:lang w:val="en-US"/>
        </w:rPr>
        <w:t>environmental management</w:t>
      </w:r>
      <w:r w:rsidR="00607DD9" w:rsidRPr="00BB4AFD">
        <w:rPr>
          <w:rFonts w:ascii="Arial" w:hAnsi="Arial" w:cs="Arial"/>
          <w:lang w:val="en-US"/>
        </w:rPr>
        <w:t xml:space="preserve"> system</w:t>
      </w:r>
      <w:r w:rsidRPr="00BB4AFD">
        <w:rPr>
          <w:rFonts w:ascii="Arial" w:hAnsi="Arial" w:cs="Arial"/>
          <w:lang w:val="en-US"/>
        </w:rPr>
        <w:t xml:space="preserve"> is fluid, new documentation may better reflect the risks and controls.  .</w:t>
      </w:r>
    </w:p>
    <w:p w:rsidR="007711DE" w:rsidRPr="00BB4AFD" w:rsidRDefault="007711DE" w:rsidP="007711DE">
      <w:pPr>
        <w:rPr>
          <w:rFonts w:ascii="Arial" w:hAnsi="Arial" w:cs="Arial"/>
          <w:lang w:val="en-US"/>
        </w:rPr>
      </w:pPr>
    </w:p>
    <w:p w:rsidR="007711DE" w:rsidRPr="00BB4AFD" w:rsidRDefault="007711DE" w:rsidP="007711DE">
      <w:pPr>
        <w:rPr>
          <w:rFonts w:ascii="Arial" w:hAnsi="Arial" w:cs="Arial"/>
          <w:lang w:val="en-US"/>
        </w:rPr>
        <w:sectPr w:rsidR="007711DE" w:rsidRPr="00BB4AFD">
          <w:footerReference w:type="default" r:id="rId15"/>
          <w:pgSz w:w="11906" w:h="16838"/>
          <w:pgMar w:top="851" w:right="849" w:bottom="1135" w:left="1134" w:header="708" w:footer="242" w:gutter="0"/>
          <w:cols w:space="720"/>
        </w:sectPr>
      </w:pPr>
    </w:p>
    <w:p w:rsidR="007711DE" w:rsidRPr="00BB4AFD" w:rsidRDefault="007711DE" w:rsidP="007711DE">
      <w:pPr>
        <w:rPr>
          <w:rFonts w:ascii="Arial" w:hAnsi="Arial" w:cs="Arial"/>
        </w:rPr>
      </w:pPr>
    </w:p>
    <w:tbl>
      <w:tblPr>
        <w:tblW w:w="15842" w:type="dxa"/>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5"/>
        <w:gridCol w:w="1344"/>
        <w:gridCol w:w="1065"/>
        <w:gridCol w:w="1276"/>
        <w:gridCol w:w="992"/>
        <w:gridCol w:w="426"/>
        <w:gridCol w:w="1701"/>
        <w:gridCol w:w="2752"/>
        <w:gridCol w:w="433"/>
        <w:gridCol w:w="1634"/>
        <w:gridCol w:w="2184"/>
      </w:tblGrid>
      <w:tr w:rsidR="007711DE" w:rsidRPr="00BB4AFD" w:rsidTr="007D72F7">
        <w:tc>
          <w:tcPr>
            <w:tcW w:w="15842" w:type="dxa"/>
            <w:gridSpan w:val="11"/>
            <w:tcBorders>
              <w:top w:val="single" w:sz="4" w:space="0" w:color="000000"/>
              <w:left w:val="single" w:sz="4" w:space="0" w:color="000000"/>
              <w:bottom w:val="single" w:sz="4" w:space="0" w:color="000000"/>
              <w:right w:val="single" w:sz="4" w:space="0" w:color="000000"/>
            </w:tcBorders>
            <w:hideMark/>
          </w:tcPr>
          <w:p w:rsidR="000D54DA" w:rsidRPr="00BB4AFD" w:rsidRDefault="00B11269" w:rsidP="00014C46">
            <w:pPr>
              <w:rPr>
                <w:rFonts w:ascii="Arial" w:hAnsi="Arial" w:cs="Arial"/>
              </w:rPr>
            </w:pPr>
            <w:r w:rsidRPr="00BB4AFD">
              <w:rPr>
                <w:rFonts w:ascii="Arial" w:hAnsi="Arial" w:cs="Arial"/>
                <w:b/>
              </w:rPr>
              <w:t xml:space="preserve">List Of Polluting Substance Storages/Uses At Site Initial Assessment </w:t>
            </w:r>
            <w:r w:rsidR="007711DE" w:rsidRPr="00BB4AFD">
              <w:rPr>
                <w:rFonts w:ascii="Arial" w:hAnsi="Arial" w:cs="Arial"/>
                <w:b/>
              </w:rPr>
              <w:t xml:space="preserve">– </w:t>
            </w:r>
            <w:r w:rsidR="00014C46" w:rsidRPr="00BB4AFD">
              <w:rPr>
                <w:rFonts w:ascii="Arial" w:hAnsi="Arial" w:cs="Arial"/>
                <w:b/>
              </w:rPr>
              <w:t>Aqueous</w:t>
            </w:r>
            <w:r w:rsidR="007711DE" w:rsidRPr="00BB4AFD">
              <w:rPr>
                <w:rFonts w:ascii="Arial" w:hAnsi="Arial" w:cs="Arial"/>
                <w:b/>
              </w:rPr>
              <w:t xml:space="preserve"> Management</w:t>
            </w:r>
            <w:r w:rsidR="000D54DA" w:rsidRPr="00BB4AFD">
              <w:rPr>
                <w:rFonts w:ascii="Arial" w:hAnsi="Arial" w:cs="Arial"/>
                <w:b/>
              </w:rPr>
              <w:t xml:space="preserve"> </w:t>
            </w:r>
            <w:r w:rsidR="00853A2F" w:rsidRPr="00BB4AFD">
              <w:rPr>
                <w:rFonts w:ascii="Arial" w:hAnsi="Arial" w:cs="Arial"/>
                <w:b/>
              </w:rPr>
              <w:t>[Example of potential pollutants]</w:t>
            </w:r>
          </w:p>
        </w:tc>
      </w:tr>
      <w:tr w:rsidR="007711DE" w:rsidRPr="00BB4AFD" w:rsidTr="007D72F7">
        <w:tc>
          <w:tcPr>
            <w:tcW w:w="7138" w:type="dxa"/>
            <w:gridSpan w:val="6"/>
            <w:tcBorders>
              <w:top w:val="single" w:sz="4" w:space="0" w:color="000000"/>
              <w:left w:val="single" w:sz="4" w:space="0" w:color="000000"/>
              <w:bottom w:val="single" w:sz="4" w:space="0" w:color="000000"/>
              <w:right w:val="single" w:sz="4" w:space="0" w:color="000000"/>
            </w:tcBorders>
            <w:hideMark/>
          </w:tcPr>
          <w:p w:rsidR="007711DE" w:rsidRPr="00BB4AFD" w:rsidRDefault="007711DE" w:rsidP="008A2189">
            <w:pPr>
              <w:rPr>
                <w:rFonts w:ascii="Arial" w:hAnsi="Arial" w:cs="Arial"/>
              </w:rPr>
            </w:pPr>
            <w:r w:rsidRPr="00BB4AFD">
              <w:rPr>
                <w:rFonts w:ascii="Arial" w:hAnsi="Arial" w:cs="Arial"/>
              </w:rPr>
              <w:t xml:space="preserve">Site Name: </w:t>
            </w:r>
            <w:r w:rsidR="008A2189">
              <w:rPr>
                <w:rFonts w:ascii="Arial" w:hAnsi="Arial" w:cs="Arial"/>
              </w:rPr>
              <w:t>Wetherill Park</w:t>
            </w:r>
            <w:r w:rsidR="00D95A93">
              <w:rPr>
                <w:rFonts w:ascii="Arial" w:hAnsi="Arial" w:cs="Arial"/>
              </w:rPr>
              <w:t xml:space="preserve"> </w:t>
            </w:r>
            <w:r w:rsidRPr="00BB4AFD">
              <w:rPr>
                <w:rFonts w:ascii="Arial" w:hAnsi="Arial" w:cs="Arial"/>
              </w:rPr>
              <w:t xml:space="preserve"> </w:t>
            </w:r>
          </w:p>
        </w:tc>
        <w:tc>
          <w:tcPr>
            <w:tcW w:w="4886" w:type="dxa"/>
            <w:gridSpan w:val="3"/>
            <w:tcBorders>
              <w:top w:val="single" w:sz="4" w:space="0" w:color="000000"/>
              <w:left w:val="single" w:sz="4" w:space="0" w:color="000000"/>
              <w:bottom w:val="single" w:sz="4" w:space="0" w:color="000000"/>
              <w:right w:val="single" w:sz="4" w:space="0" w:color="000000"/>
            </w:tcBorders>
            <w:hideMark/>
          </w:tcPr>
          <w:p w:rsidR="007711DE" w:rsidRPr="00BB4AFD" w:rsidRDefault="007711DE" w:rsidP="00D5609B">
            <w:pPr>
              <w:rPr>
                <w:rFonts w:ascii="Arial" w:hAnsi="Arial" w:cs="Arial"/>
              </w:rPr>
            </w:pPr>
            <w:r w:rsidRPr="00BB4AFD">
              <w:rPr>
                <w:rFonts w:ascii="Arial" w:hAnsi="Arial" w:cs="Arial"/>
              </w:rPr>
              <w:t>Responsible person:</w:t>
            </w:r>
            <w:r w:rsidR="00D95A93">
              <w:rPr>
                <w:rFonts w:ascii="Arial" w:hAnsi="Arial" w:cs="Arial"/>
              </w:rPr>
              <w:t xml:space="preserve"> </w:t>
            </w:r>
            <w:r w:rsidR="000D4437">
              <w:rPr>
                <w:rFonts w:ascii="Arial" w:hAnsi="Arial" w:cs="Arial"/>
              </w:rPr>
              <w:t>Matthew Murray</w:t>
            </w:r>
            <w:r w:rsidR="008A2189">
              <w:rPr>
                <w:rFonts w:ascii="Arial" w:hAnsi="Arial" w:cs="Arial"/>
              </w:rPr>
              <w:t xml:space="preserve"> (Plant Manager, Austral Precast)</w:t>
            </w:r>
          </w:p>
        </w:tc>
        <w:tc>
          <w:tcPr>
            <w:tcW w:w="3818" w:type="dxa"/>
            <w:gridSpan w:val="2"/>
            <w:tcBorders>
              <w:top w:val="single" w:sz="4" w:space="0" w:color="000000"/>
              <w:left w:val="single" w:sz="4" w:space="0" w:color="000000"/>
              <w:bottom w:val="single" w:sz="4" w:space="0" w:color="000000"/>
              <w:right w:val="single" w:sz="4" w:space="0" w:color="000000"/>
            </w:tcBorders>
            <w:hideMark/>
          </w:tcPr>
          <w:p w:rsidR="00D95A93" w:rsidRPr="00BB4AFD" w:rsidRDefault="00D95A93" w:rsidP="00D5609B">
            <w:pPr>
              <w:rPr>
                <w:rFonts w:ascii="Arial" w:hAnsi="Arial" w:cs="Arial"/>
              </w:rPr>
            </w:pPr>
            <w:r>
              <w:rPr>
                <w:rFonts w:ascii="Arial" w:hAnsi="Arial" w:cs="Arial"/>
              </w:rPr>
              <w:t xml:space="preserve">Date: </w:t>
            </w:r>
            <w:r w:rsidR="00AD4713">
              <w:rPr>
                <w:rFonts w:ascii="Arial" w:hAnsi="Arial" w:cs="Arial"/>
              </w:rPr>
              <w:t>09/06/2016</w:t>
            </w:r>
          </w:p>
        </w:tc>
      </w:tr>
      <w:tr w:rsidR="007711DE" w:rsidRPr="00BB4AFD" w:rsidTr="001E553A">
        <w:tc>
          <w:tcPr>
            <w:tcW w:w="2035" w:type="dxa"/>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Name / description</w:t>
            </w:r>
          </w:p>
        </w:tc>
        <w:tc>
          <w:tcPr>
            <w:tcW w:w="1344" w:type="dxa"/>
            <w:tcBorders>
              <w:top w:val="single" w:sz="4" w:space="0" w:color="000000"/>
              <w:left w:val="single" w:sz="4" w:space="0" w:color="000000"/>
              <w:bottom w:val="single" w:sz="4" w:space="0" w:color="000000"/>
              <w:right w:val="single" w:sz="4" w:space="0" w:color="000000"/>
            </w:tcBorders>
            <w:hideMark/>
          </w:tcPr>
          <w:p w:rsidR="007711DE" w:rsidRPr="00BB4AFD" w:rsidRDefault="000D54DA" w:rsidP="007711DE">
            <w:pPr>
              <w:rPr>
                <w:rFonts w:ascii="Arial" w:hAnsi="Arial" w:cs="Arial"/>
                <w:b/>
              </w:rPr>
            </w:pPr>
            <w:r w:rsidRPr="00BB4AFD">
              <w:rPr>
                <w:rFonts w:ascii="Arial" w:hAnsi="Arial" w:cs="Arial"/>
                <w:b/>
              </w:rPr>
              <w:t>Hazardous Chemicals</w:t>
            </w:r>
          </w:p>
        </w:tc>
        <w:tc>
          <w:tcPr>
            <w:tcW w:w="1065" w:type="dxa"/>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Amount stored</w:t>
            </w:r>
          </w:p>
        </w:tc>
        <w:tc>
          <w:tcPr>
            <w:tcW w:w="1276" w:type="dxa"/>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Location of storage</w:t>
            </w:r>
          </w:p>
        </w:tc>
        <w:tc>
          <w:tcPr>
            <w:tcW w:w="992" w:type="dxa"/>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Map ref</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Need for early warning</w:t>
            </w:r>
            <w:r w:rsidRPr="00BB4AFD">
              <w:rPr>
                <w:rFonts w:ascii="Arial" w:hAnsi="Arial" w:cs="Arial"/>
                <w:b/>
                <w:vertAlign w:val="superscript"/>
              </w:rPr>
              <w:footnoteReference w:id="1"/>
            </w:r>
          </w:p>
        </w:tc>
        <w:tc>
          <w:tcPr>
            <w:tcW w:w="2752" w:type="dxa"/>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Pre-emptive action ref</w:t>
            </w:r>
          </w:p>
        </w:tc>
        <w:tc>
          <w:tcPr>
            <w:tcW w:w="2067" w:type="dxa"/>
            <w:gridSpan w:val="2"/>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Ref to safety coverage</w:t>
            </w:r>
          </w:p>
        </w:tc>
        <w:tc>
          <w:tcPr>
            <w:tcW w:w="2184" w:type="dxa"/>
            <w:tcBorders>
              <w:top w:val="single" w:sz="4" w:space="0" w:color="000000"/>
              <w:left w:val="single" w:sz="4" w:space="0" w:color="000000"/>
              <w:bottom w:val="single" w:sz="4" w:space="0" w:color="000000"/>
              <w:right w:val="single" w:sz="4" w:space="0" w:color="000000"/>
            </w:tcBorders>
            <w:hideMark/>
          </w:tcPr>
          <w:p w:rsidR="007711DE" w:rsidRPr="00BB4AFD" w:rsidRDefault="007711DE" w:rsidP="007711DE">
            <w:pPr>
              <w:rPr>
                <w:rFonts w:ascii="Arial" w:hAnsi="Arial" w:cs="Arial"/>
                <w:b/>
              </w:rPr>
            </w:pPr>
            <w:r w:rsidRPr="00BB4AFD">
              <w:rPr>
                <w:rFonts w:ascii="Arial" w:hAnsi="Arial" w:cs="Arial"/>
                <w:b/>
              </w:rPr>
              <w:t>Ref to Hazard and likelihood assessment</w:t>
            </w:r>
          </w:p>
        </w:tc>
      </w:tr>
      <w:tr w:rsidR="007711DE" w:rsidRPr="00BB4AFD" w:rsidTr="007D72F7">
        <w:tc>
          <w:tcPr>
            <w:tcW w:w="15842" w:type="dxa"/>
            <w:gridSpan w:val="11"/>
            <w:tcBorders>
              <w:top w:val="single" w:sz="4" w:space="0" w:color="000000"/>
              <w:left w:val="single" w:sz="4" w:space="0" w:color="000000"/>
              <w:bottom w:val="single" w:sz="4" w:space="0" w:color="000000"/>
              <w:right w:val="single" w:sz="4" w:space="0" w:color="000000"/>
            </w:tcBorders>
            <w:hideMark/>
          </w:tcPr>
          <w:p w:rsidR="007711DE" w:rsidRPr="00BB4AFD" w:rsidRDefault="001E553A" w:rsidP="007711DE">
            <w:pPr>
              <w:rPr>
                <w:rFonts w:ascii="Arial" w:hAnsi="Arial" w:cs="Arial"/>
              </w:rPr>
            </w:pPr>
            <w:r w:rsidRPr="00BB4AFD">
              <w:rPr>
                <w:rFonts w:ascii="Arial" w:hAnsi="Arial" w:cs="Arial"/>
                <w:b/>
              </w:rPr>
              <w:t>M</w:t>
            </w:r>
            <w:r w:rsidR="007711DE" w:rsidRPr="00BB4AFD">
              <w:rPr>
                <w:rFonts w:ascii="Arial" w:hAnsi="Arial" w:cs="Arial"/>
                <w:b/>
              </w:rPr>
              <w:t>ATERIALS (</w:t>
            </w:r>
            <w:r w:rsidR="00C24D90" w:rsidRPr="00BB4AFD">
              <w:rPr>
                <w:rFonts w:ascii="Arial" w:hAnsi="Arial" w:cs="Arial"/>
                <w:b/>
              </w:rPr>
              <w:t>e.g.</w:t>
            </w:r>
            <w:r w:rsidR="007711DE" w:rsidRPr="00BB4AFD">
              <w:rPr>
                <w:rFonts w:ascii="Arial" w:hAnsi="Arial" w:cs="Arial"/>
                <w:b/>
              </w:rPr>
              <w:t xml:space="preserve"> stockpiles, silos, bulk solids </w:t>
            </w:r>
            <w:r w:rsidR="00A86A4B" w:rsidRPr="00BB4AFD">
              <w:rPr>
                <w:rFonts w:ascii="Arial" w:hAnsi="Arial" w:cs="Arial"/>
                <w:b/>
              </w:rPr>
              <w:t>etc.</w:t>
            </w:r>
            <w:r w:rsidR="007711DE" w:rsidRPr="00BB4AFD">
              <w:rPr>
                <w:rFonts w:ascii="Arial" w:hAnsi="Arial" w:cs="Arial"/>
                <w:b/>
              </w:rPr>
              <w:t>)</w:t>
            </w:r>
          </w:p>
        </w:tc>
      </w:tr>
      <w:tr w:rsidR="007711DE" w:rsidRPr="00BB4AFD" w:rsidTr="00014C46">
        <w:tc>
          <w:tcPr>
            <w:tcW w:w="2035" w:type="dxa"/>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sediment</w:t>
            </w:r>
            <w:r w:rsidR="00014C46" w:rsidRPr="00BB4AFD">
              <w:rPr>
                <w:rFonts w:ascii="Arial" w:hAnsi="Arial" w:cs="Arial"/>
              </w:rPr>
              <w:t xml:space="preserve"> entering waterways</w:t>
            </w:r>
          </w:p>
        </w:tc>
        <w:tc>
          <w:tcPr>
            <w:tcW w:w="1344" w:type="dxa"/>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no</w:t>
            </w:r>
          </w:p>
        </w:tc>
        <w:tc>
          <w:tcPr>
            <w:tcW w:w="1065" w:type="dxa"/>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variable</w:t>
            </w:r>
          </w:p>
        </w:tc>
        <w:tc>
          <w:tcPr>
            <w:tcW w:w="1276" w:type="dxa"/>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variable</w:t>
            </w:r>
          </w:p>
        </w:tc>
        <w:tc>
          <w:tcPr>
            <w:tcW w:w="992" w:type="dxa"/>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variable</w:t>
            </w:r>
          </w:p>
        </w:tc>
        <w:tc>
          <w:tcPr>
            <w:tcW w:w="2127" w:type="dxa"/>
            <w:gridSpan w:val="2"/>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Only in extreme cases where sediment threatens to impact on health of waterway</w:t>
            </w:r>
          </w:p>
        </w:tc>
        <w:tc>
          <w:tcPr>
            <w:tcW w:w="2752" w:type="dxa"/>
            <w:tcBorders>
              <w:top w:val="single" w:sz="4" w:space="0" w:color="000000"/>
              <w:left w:val="single" w:sz="4" w:space="0" w:color="000000"/>
              <w:bottom w:val="single" w:sz="4" w:space="0" w:color="000000"/>
              <w:right w:val="single" w:sz="4" w:space="0" w:color="000000"/>
            </w:tcBorders>
          </w:tcPr>
          <w:p w:rsidR="00853A2F" w:rsidRPr="00BB4AFD" w:rsidRDefault="00853A2F" w:rsidP="007711DE">
            <w:pPr>
              <w:rPr>
                <w:rFonts w:ascii="Arial" w:hAnsi="Arial" w:cs="Arial"/>
              </w:rPr>
            </w:pPr>
            <w:r w:rsidRPr="00BB4AFD">
              <w:rPr>
                <w:rFonts w:ascii="Arial" w:hAnsi="Arial" w:cs="Arial"/>
              </w:rPr>
              <w:t>Ground opening procedure</w:t>
            </w:r>
          </w:p>
          <w:p w:rsidR="00853A2F" w:rsidRPr="00BB4AFD" w:rsidRDefault="00853A2F" w:rsidP="007711DE">
            <w:pPr>
              <w:rPr>
                <w:rFonts w:ascii="Arial" w:hAnsi="Arial" w:cs="Arial"/>
              </w:rPr>
            </w:pPr>
            <w:r w:rsidRPr="00BB4AFD">
              <w:rPr>
                <w:rFonts w:ascii="Arial" w:hAnsi="Arial" w:cs="Arial"/>
              </w:rPr>
              <w:t>Sediment basin management procedure</w:t>
            </w:r>
          </w:p>
        </w:tc>
        <w:tc>
          <w:tcPr>
            <w:tcW w:w="2067" w:type="dxa"/>
            <w:gridSpan w:val="2"/>
            <w:tcBorders>
              <w:top w:val="single" w:sz="4" w:space="0" w:color="000000"/>
              <w:left w:val="single" w:sz="4" w:space="0" w:color="000000"/>
              <w:bottom w:val="single" w:sz="4" w:space="0" w:color="000000"/>
              <w:right w:val="single" w:sz="4" w:space="0" w:color="000000"/>
            </w:tcBorders>
          </w:tcPr>
          <w:p w:rsidR="007711DE" w:rsidRPr="00BB4AFD" w:rsidRDefault="00853A2F" w:rsidP="007711DE">
            <w:pPr>
              <w:rPr>
                <w:rFonts w:ascii="Arial" w:hAnsi="Arial" w:cs="Arial"/>
              </w:rPr>
            </w:pPr>
            <w:r w:rsidRPr="00BB4AFD">
              <w:rPr>
                <w:rFonts w:ascii="Arial" w:hAnsi="Arial" w:cs="Arial"/>
              </w:rPr>
              <w:t>List relevant safety procedures if different from environment</w:t>
            </w:r>
          </w:p>
        </w:tc>
        <w:tc>
          <w:tcPr>
            <w:tcW w:w="2184" w:type="dxa"/>
            <w:tcBorders>
              <w:top w:val="single" w:sz="4" w:space="0" w:color="000000"/>
              <w:left w:val="single" w:sz="4" w:space="0" w:color="000000"/>
              <w:bottom w:val="single" w:sz="4" w:space="0" w:color="000000"/>
              <w:right w:val="single" w:sz="4" w:space="0" w:color="000000"/>
            </w:tcBorders>
          </w:tcPr>
          <w:p w:rsidR="007711DE" w:rsidRPr="00BB4AFD" w:rsidRDefault="007711DE" w:rsidP="007711DE">
            <w:pPr>
              <w:rPr>
                <w:rFonts w:ascii="Arial" w:hAnsi="Arial" w:cs="Arial"/>
              </w:rPr>
            </w:pPr>
            <w:r w:rsidRPr="00BB4AFD">
              <w:rPr>
                <w:rFonts w:ascii="Arial" w:hAnsi="Arial" w:cs="Arial"/>
              </w:rPr>
              <w:t>See items 1. 2. And 3.</w:t>
            </w:r>
          </w:p>
        </w:tc>
      </w:tr>
      <w:tr w:rsidR="00853A2F" w:rsidRPr="00BB4AFD" w:rsidTr="00616E79">
        <w:tc>
          <w:tcPr>
            <w:tcW w:w="15842" w:type="dxa"/>
            <w:gridSpan w:val="11"/>
            <w:tcBorders>
              <w:top w:val="single" w:sz="4" w:space="0" w:color="000000"/>
              <w:left w:val="single" w:sz="4" w:space="0" w:color="000000"/>
              <w:bottom w:val="single" w:sz="4" w:space="0" w:color="000000"/>
              <w:right w:val="single" w:sz="4" w:space="0" w:color="000000"/>
            </w:tcBorders>
            <w:hideMark/>
          </w:tcPr>
          <w:p w:rsidR="00853A2F" w:rsidRPr="00BB4AFD" w:rsidRDefault="00853A2F" w:rsidP="00616E79">
            <w:pPr>
              <w:rPr>
                <w:rFonts w:ascii="Arial" w:hAnsi="Arial" w:cs="Arial"/>
              </w:rPr>
            </w:pPr>
            <w:r w:rsidRPr="00BB4AFD">
              <w:rPr>
                <w:rFonts w:ascii="Arial" w:hAnsi="Arial" w:cs="Arial"/>
                <w:b/>
              </w:rPr>
              <w:t>AQUEOUS (</w:t>
            </w:r>
            <w:r w:rsidR="00C24D90" w:rsidRPr="00BB4AFD">
              <w:rPr>
                <w:rFonts w:ascii="Arial" w:hAnsi="Arial" w:cs="Arial"/>
                <w:b/>
              </w:rPr>
              <w:t>e.g.</w:t>
            </w:r>
            <w:r w:rsidRPr="00BB4AFD">
              <w:rPr>
                <w:rFonts w:ascii="Arial" w:hAnsi="Arial" w:cs="Arial"/>
                <w:b/>
              </w:rPr>
              <w:t xml:space="preserve"> dams, wastewater tanks, other water storage area)</w:t>
            </w:r>
          </w:p>
        </w:tc>
      </w:tr>
      <w:tr w:rsidR="001E553A" w:rsidRPr="00BB4AFD" w:rsidTr="00014C46">
        <w:tc>
          <w:tcPr>
            <w:tcW w:w="2035" w:type="dxa"/>
            <w:tcBorders>
              <w:top w:val="single" w:sz="4" w:space="0" w:color="000000"/>
              <w:left w:val="single" w:sz="4" w:space="0" w:color="000000"/>
              <w:bottom w:val="single" w:sz="4" w:space="0" w:color="000000"/>
              <w:right w:val="single" w:sz="4" w:space="0" w:color="000000"/>
            </w:tcBorders>
          </w:tcPr>
          <w:p w:rsidR="001E553A" w:rsidRPr="00BB4AFD" w:rsidRDefault="001E553A" w:rsidP="00014C46">
            <w:pPr>
              <w:rPr>
                <w:rFonts w:ascii="Arial" w:hAnsi="Arial" w:cs="Arial"/>
              </w:rPr>
            </w:pPr>
            <w:r w:rsidRPr="00BB4AFD">
              <w:rPr>
                <w:rFonts w:ascii="Arial" w:hAnsi="Arial" w:cs="Arial"/>
              </w:rPr>
              <w:t xml:space="preserve">waste water discharge </w:t>
            </w:r>
            <w:r w:rsidR="00014C46" w:rsidRPr="00BB4AFD">
              <w:rPr>
                <w:rFonts w:ascii="Arial" w:hAnsi="Arial" w:cs="Arial"/>
              </w:rPr>
              <w:t>off site</w:t>
            </w:r>
          </w:p>
        </w:tc>
        <w:tc>
          <w:tcPr>
            <w:tcW w:w="1344" w:type="dxa"/>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Only if it contains a hazardous chemical spill</w:t>
            </w:r>
          </w:p>
        </w:tc>
        <w:tc>
          <w:tcPr>
            <w:tcW w:w="1065" w:type="dxa"/>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variable</w:t>
            </w:r>
          </w:p>
        </w:tc>
        <w:tc>
          <w:tcPr>
            <w:tcW w:w="1276" w:type="dxa"/>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variable</w:t>
            </w:r>
          </w:p>
        </w:tc>
        <w:tc>
          <w:tcPr>
            <w:tcW w:w="992" w:type="dxa"/>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variable</w:t>
            </w:r>
          </w:p>
        </w:tc>
        <w:tc>
          <w:tcPr>
            <w:tcW w:w="2127" w:type="dxa"/>
            <w:gridSpan w:val="2"/>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Only in extreme cases where spills threaten to impact on health of waterway</w:t>
            </w:r>
          </w:p>
        </w:tc>
        <w:tc>
          <w:tcPr>
            <w:tcW w:w="2752" w:type="dxa"/>
            <w:tcBorders>
              <w:top w:val="single" w:sz="4" w:space="0" w:color="000000"/>
              <w:left w:val="single" w:sz="4" w:space="0" w:color="000000"/>
              <w:bottom w:val="single" w:sz="4" w:space="0" w:color="000000"/>
              <w:right w:val="single" w:sz="4" w:space="0" w:color="000000"/>
            </w:tcBorders>
          </w:tcPr>
          <w:p w:rsidR="001E553A" w:rsidRPr="00BB4AFD" w:rsidRDefault="001E553A" w:rsidP="001E553A">
            <w:pPr>
              <w:rPr>
                <w:rFonts w:ascii="Arial" w:hAnsi="Arial" w:cs="Arial"/>
              </w:rPr>
            </w:pPr>
            <w:r w:rsidRPr="00BB4AFD">
              <w:rPr>
                <w:rFonts w:ascii="Arial" w:hAnsi="Arial" w:cs="Arial"/>
              </w:rPr>
              <w:t>Water use procedure</w:t>
            </w:r>
          </w:p>
          <w:p w:rsidR="001E553A" w:rsidRPr="00BB4AFD" w:rsidRDefault="001E553A" w:rsidP="001E553A">
            <w:pPr>
              <w:rPr>
                <w:rFonts w:ascii="Arial" w:hAnsi="Arial" w:cs="Arial"/>
              </w:rPr>
            </w:pPr>
            <w:r w:rsidRPr="00BB4AFD">
              <w:rPr>
                <w:rFonts w:ascii="Arial" w:hAnsi="Arial" w:cs="Arial"/>
              </w:rPr>
              <w:t>Site cleaning procedure</w:t>
            </w:r>
          </w:p>
          <w:p w:rsidR="001E553A" w:rsidRPr="00BB4AFD" w:rsidRDefault="001E553A" w:rsidP="001E553A">
            <w:pPr>
              <w:rPr>
                <w:rFonts w:ascii="Arial" w:hAnsi="Arial" w:cs="Arial"/>
              </w:rPr>
            </w:pPr>
            <w:r w:rsidRPr="00BB4AFD">
              <w:rPr>
                <w:rFonts w:ascii="Arial" w:hAnsi="Arial" w:cs="Arial"/>
              </w:rPr>
              <w:t>Spill response procedure</w:t>
            </w:r>
          </w:p>
        </w:tc>
        <w:tc>
          <w:tcPr>
            <w:tcW w:w="2067" w:type="dxa"/>
            <w:gridSpan w:val="2"/>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List relevant safety procedures if different from environment</w:t>
            </w:r>
          </w:p>
        </w:tc>
        <w:tc>
          <w:tcPr>
            <w:tcW w:w="2184" w:type="dxa"/>
            <w:tcBorders>
              <w:top w:val="single" w:sz="4" w:space="0" w:color="000000"/>
              <w:left w:val="single" w:sz="4" w:space="0" w:color="000000"/>
              <w:bottom w:val="single" w:sz="4" w:space="0" w:color="000000"/>
              <w:right w:val="single" w:sz="4" w:space="0" w:color="000000"/>
            </w:tcBorders>
          </w:tcPr>
          <w:p w:rsidR="001E553A" w:rsidRPr="00BB4AFD" w:rsidRDefault="001E553A" w:rsidP="00616E79">
            <w:pPr>
              <w:rPr>
                <w:rFonts w:ascii="Arial" w:hAnsi="Arial" w:cs="Arial"/>
              </w:rPr>
            </w:pPr>
            <w:r w:rsidRPr="00BB4AFD">
              <w:rPr>
                <w:rFonts w:ascii="Arial" w:hAnsi="Arial" w:cs="Arial"/>
              </w:rPr>
              <w:t>See items 1. 2. And 3.</w:t>
            </w:r>
          </w:p>
        </w:tc>
      </w:tr>
    </w:tbl>
    <w:p w:rsidR="00B11269" w:rsidRPr="00BB4AFD" w:rsidRDefault="00B11269">
      <w:pPr>
        <w:rPr>
          <w:rFonts w:ascii="Arial" w:hAnsi="Arial" w:cs="Arial"/>
        </w:rPr>
      </w:pPr>
      <w:r w:rsidRPr="00BB4AFD">
        <w:rPr>
          <w:rFonts w:ascii="Arial" w:hAnsi="Arial" w:cs="Arial"/>
        </w:rPr>
        <w:br w:type="page"/>
      </w:r>
    </w:p>
    <w:p w:rsidR="007711DE" w:rsidRPr="00BB4AFD" w:rsidRDefault="007711DE" w:rsidP="007711DE">
      <w:pPr>
        <w:rPr>
          <w:rFonts w:ascii="Arial" w:hAnsi="Arial" w:cs="Arial"/>
        </w:rPr>
      </w:pPr>
    </w:p>
    <w:tbl>
      <w:tblPr>
        <w:tblW w:w="15593" w:type="dxa"/>
        <w:tblInd w:w="-743" w:type="dxa"/>
        <w:tblLayout w:type="fixed"/>
        <w:tblLook w:val="04A0" w:firstRow="1" w:lastRow="0" w:firstColumn="1" w:lastColumn="0" w:noHBand="0" w:noVBand="1"/>
      </w:tblPr>
      <w:tblGrid>
        <w:gridCol w:w="1702"/>
        <w:gridCol w:w="3068"/>
        <w:gridCol w:w="476"/>
        <w:gridCol w:w="567"/>
        <w:gridCol w:w="425"/>
        <w:gridCol w:w="567"/>
        <w:gridCol w:w="8"/>
        <w:gridCol w:w="1126"/>
        <w:gridCol w:w="3835"/>
        <w:gridCol w:w="1126"/>
        <w:gridCol w:w="2693"/>
      </w:tblGrid>
      <w:tr w:rsidR="000F0F36" w:rsidRPr="00BB4AFD" w:rsidTr="00B546CE">
        <w:trPr>
          <w:trHeight w:val="615"/>
        </w:trPr>
        <w:tc>
          <w:tcPr>
            <w:tcW w:w="15593" w:type="dxa"/>
            <w:gridSpan w:val="11"/>
            <w:tcBorders>
              <w:top w:val="single" w:sz="4" w:space="0" w:color="auto"/>
              <w:left w:val="single" w:sz="4" w:space="0" w:color="auto"/>
              <w:bottom w:val="single" w:sz="4" w:space="0" w:color="auto"/>
              <w:right w:val="single" w:sz="4" w:space="0" w:color="auto"/>
            </w:tcBorders>
          </w:tcPr>
          <w:p w:rsidR="000F0F36" w:rsidRPr="00BB4AFD" w:rsidRDefault="000F0F36" w:rsidP="00EF4534">
            <w:pPr>
              <w:rPr>
                <w:rFonts w:ascii="Arial" w:hAnsi="Arial" w:cs="Arial"/>
              </w:rPr>
            </w:pPr>
            <w:r w:rsidRPr="00BB4AFD">
              <w:rPr>
                <w:rFonts w:ascii="Arial" w:hAnsi="Arial" w:cs="Arial"/>
                <w:b/>
              </w:rPr>
              <w:t>Hazard and Likelihood Risk assessment and Corrective Control Measures – Soil and Wate</w:t>
            </w:r>
            <w:r w:rsidR="00D95A93">
              <w:rPr>
                <w:rFonts w:ascii="Arial" w:hAnsi="Arial" w:cs="Arial"/>
                <w:b/>
              </w:rPr>
              <w:t xml:space="preserve">r Management </w:t>
            </w:r>
            <w:r w:rsidR="00EF4534">
              <w:rPr>
                <w:rFonts w:ascii="Arial" w:hAnsi="Arial" w:cs="Arial"/>
                <w:b/>
              </w:rPr>
              <w:t>Wetherill</w:t>
            </w:r>
            <w:r w:rsidR="00D95A93">
              <w:rPr>
                <w:rFonts w:ascii="Arial" w:hAnsi="Arial" w:cs="Arial"/>
                <w:b/>
              </w:rPr>
              <w:t xml:space="preserve"> Park </w:t>
            </w:r>
          </w:p>
        </w:tc>
      </w:tr>
      <w:tr w:rsidR="000F0F36" w:rsidRPr="00BB4AFD" w:rsidTr="00B546CE">
        <w:trPr>
          <w:trHeight w:val="220"/>
        </w:trPr>
        <w:tc>
          <w:tcPr>
            <w:tcW w:w="6813" w:type="dxa"/>
            <w:gridSpan w:val="7"/>
            <w:tcBorders>
              <w:top w:val="single" w:sz="4" w:space="0" w:color="000000"/>
              <w:left w:val="single" w:sz="4" w:space="0" w:color="000000"/>
              <w:bottom w:val="single" w:sz="4" w:space="0" w:color="000000"/>
              <w:right w:val="single" w:sz="4" w:space="0" w:color="000000"/>
            </w:tcBorders>
            <w:hideMark/>
          </w:tcPr>
          <w:p w:rsidR="000F0F36" w:rsidRPr="00BB4AFD" w:rsidRDefault="000F0F36" w:rsidP="008A2189">
            <w:pPr>
              <w:rPr>
                <w:rFonts w:ascii="Arial" w:hAnsi="Arial" w:cs="Arial"/>
              </w:rPr>
            </w:pPr>
            <w:r w:rsidRPr="00BB4AFD">
              <w:rPr>
                <w:rFonts w:ascii="Arial" w:hAnsi="Arial" w:cs="Arial"/>
              </w:rPr>
              <w:t xml:space="preserve">Site Name:  </w:t>
            </w:r>
            <w:r w:rsidR="008A2189">
              <w:rPr>
                <w:rFonts w:ascii="Arial" w:hAnsi="Arial" w:cs="Arial"/>
              </w:rPr>
              <w:t>Wetherill</w:t>
            </w:r>
            <w:r w:rsidRPr="00BB4AFD">
              <w:rPr>
                <w:rFonts w:ascii="Arial" w:hAnsi="Arial" w:cs="Arial"/>
              </w:rPr>
              <w:t xml:space="preserve"> Park  </w:t>
            </w:r>
          </w:p>
        </w:tc>
        <w:tc>
          <w:tcPr>
            <w:tcW w:w="4961" w:type="dxa"/>
            <w:gridSpan w:val="2"/>
            <w:tcBorders>
              <w:top w:val="single" w:sz="4" w:space="0" w:color="000000"/>
              <w:left w:val="single" w:sz="4" w:space="0" w:color="000000"/>
              <w:bottom w:val="single" w:sz="4" w:space="0" w:color="000000"/>
              <w:right w:val="single" w:sz="4" w:space="0" w:color="000000"/>
            </w:tcBorders>
            <w:hideMark/>
          </w:tcPr>
          <w:p w:rsidR="000F0F36" w:rsidRPr="00BB4AFD" w:rsidRDefault="000F0F36" w:rsidP="00487615">
            <w:pPr>
              <w:rPr>
                <w:rFonts w:ascii="Arial" w:hAnsi="Arial" w:cs="Arial"/>
              </w:rPr>
            </w:pPr>
            <w:r w:rsidRPr="00BB4AFD">
              <w:rPr>
                <w:rFonts w:ascii="Arial" w:hAnsi="Arial" w:cs="Arial"/>
              </w:rPr>
              <w:t>Responsible person:</w:t>
            </w:r>
            <w:r>
              <w:rPr>
                <w:rFonts w:ascii="Arial" w:hAnsi="Arial" w:cs="Arial"/>
              </w:rPr>
              <w:t xml:space="preserve"> </w:t>
            </w:r>
            <w:r w:rsidR="000D4437">
              <w:rPr>
                <w:rFonts w:ascii="Arial" w:hAnsi="Arial" w:cs="Arial"/>
              </w:rPr>
              <w:t>Matthew Murray</w:t>
            </w:r>
            <w:r w:rsidR="00D5609B">
              <w:rPr>
                <w:rFonts w:ascii="Arial" w:hAnsi="Arial" w:cs="Arial"/>
              </w:rPr>
              <w:t xml:space="preserve"> </w:t>
            </w:r>
            <w:r w:rsidR="008A2189">
              <w:rPr>
                <w:rFonts w:ascii="Arial" w:hAnsi="Arial" w:cs="Arial"/>
              </w:rPr>
              <w:t xml:space="preserve"> Plant Manager Austral Precast</w:t>
            </w:r>
            <w:r w:rsidR="00D95A93">
              <w:rPr>
                <w:rFonts w:ascii="Arial" w:hAnsi="Arial" w:cs="Arial"/>
              </w:rPr>
              <w:t xml:space="preserve"> </w:t>
            </w:r>
          </w:p>
        </w:tc>
        <w:tc>
          <w:tcPr>
            <w:tcW w:w="3819" w:type="dxa"/>
            <w:gridSpan w:val="2"/>
            <w:tcBorders>
              <w:top w:val="single" w:sz="4" w:space="0" w:color="000000"/>
              <w:left w:val="single" w:sz="4" w:space="0" w:color="000000"/>
              <w:bottom w:val="single" w:sz="4" w:space="0" w:color="000000"/>
              <w:right w:val="single" w:sz="4" w:space="0" w:color="000000"/>
            </w:tcBorders>
            <w:hideMark/>
          </w:tcPr>
          <w:p w:rsidR="000F0F36" w:rsidRPr="00BB4AFD" w:rsidRDefault="000F0F36" w:rsidP="00D5609B">
            <w:pPr>
              <w:rPr>
                <w:rFonts w:ascii="Arial" w:hAnsi="Arial" w:cs="Arial"/>
              </w:rPr>
            </w:pPr>
            <w:r w:rsidRPr="00BB4AFD">
              <w:rPr>
                <w:rFonts w:ascii="Arial" w:hAnsi="Arial" w:cs="Arial"/>
              </w:rPr>
              <w:t xml:space="preserve"> risk assessment date: </w:t>
            </w:r>
            <w:r w:rsidR="00D5609B">
              <w:rPr>
                <w:rFonts w:ascii="Arial" w:hAnsi="Arial" w:cs="Arial"/>
              </w:rPr>
              <w:t>13/07/15</w:t>
            </w:r>
          </w:p>
        </w:tc>
      </w:tr>
      <w:tr w:rsidR="000F0F36" w:rsidRPr="00BB4AFD" w:rsidTr="00670E56">
        <w:trPr>
          <w:cantSplit/>
          <w:trHeight w:val="1449"/>
        </w:trPr>
        <w:tc>
          <w:tcPr>
            <w:tcW w:w="1702" w:type="dxa"/>
            <w:tcBorders>
              <w:top w:val="single" w:sz="4" w:space="0" w:color="auto"/>
              <w:left w:val="single" w:sz="4" w:space="0" w:color="auto"/>
              <w:bottom w:val="single" w:sz="4" w:space="0" w:color="auto"/>
              <w:right w:val="single" w:sz="4" w:space="0" w:color="auto"/>
            </w:tcBorders>
            <w:noWrap/>
            <w:hideMark/>
          </w:tcPr>
          <w:p w:rsidR="000F0F36" w:rsidRPr="00BB4AFD" w:rsidRDefault="000F0F36" w:rsidP="00392F89">
            <w:pPr>
              <w:rPr>
                <w:rFonts w:ascii="Arial" w:hAnsi="Arial" w:cs="Arial"/>
                <w:b/>
              </w:rPr>
            </w:pPr>
            <w:r w:rsidRPr="00BB4AFD">
              <w:rPr>
                <w:rFonts w:ascii="Arial" w:hAnsi="Arial" w:cs="Arial"/>
                <w:b/>
              </w:rPr>
              <w:t>Name / ref of pollutant/</w:t>
            </w:r>
          </w:p>
          <w:p w:rsidR="000F0F36" w:rsidRPr="00BB4AFD" w:rsidRDefault="000F0F36" w:rsidP="00392F89">
            <w:pPr>
              <w:rPr>
                <w:rFonts w:ascii="Arial" w:hAnsi="Arial" w:cs="Arial"/>
                <w:b/>
              </w:rPr>
            </w:pPr>
            <w:r w:rsidRPr="00BB4AFD">
              <w:rPr>
                <w:rFonts w:ascii="Arial" w:hAnsi="Arial" w:cs="Arial"/>
                <w:b/>
              </w:rPr>
              <w:t>chemicals</w:t>
            </w:r>
          </w:p>
        </w:tc>
        <w:tc>
          <w:tcPr>
            <w:tcW w:w="3068" w:type="dxa"/>
            <w:tcBorders>
              <w:top w:val="single" w:sz="4" w:space="0" w:color="auto"/>
              <w:left w:val="nil"/>
              <w:bottom w:val="single" w:sz="4" w:space="0" w:color="auto"/>
              <w:right w:val="single" w:sz="4" w:space="0" w:color="auto"/>
            </w:tcBorders>
            <w:noWrap/>
            <w:vAlign w:val="center"/>
          </w:tcPr>
          <w:p w:rsidR="000F0F36" w:rsidRPr="00BB4AFD" w:rsidRDefault="000F0F36" w:rsidP="00392F89">
            <w:pPr>
              <w:rPr>
                <w:rFonts w:ascii="Arial" w:hAnsi="Arial" w:cs="Arial"/>
                <w:b/>
              </w:rPr>
            </w:pPr>
            <w:r w:rsidRPr="00BB4AFD">
              <w:rPr>
                <w:rFonts w:ascii="Arial" w:hAnsi="Arial" w:cs="Arial"/>
                <w:b/>
              </w:rPr>
              <w:t>Description of Hazard / Incident leading to hazard</w:t>
            </w:r>
          </w:p>
          <w:p w:rsidR="000F0F36" w:rsidRPr="00BB4AFD" w:rsidRDefault="000F0F36" w:rsidP="00392F89">
            <w:pPr>
              <w:rPr>
                <w:rFonts w:ascii="Arial" w:hAnsi="Arial" w:cs="Arial"/>
                <w:b/>
              </w:rPr>
            </w:pPr>
          </w:p>
          <w:p w:rsidR="000F0F36" w:rsidRPr="00BB4AFD" w:rsidRDefault="000F0F36" w:rsidP="00392F89">
            <w:pPr>
              <w:rPr>
                <w:rFonts w:ascii="Arial" w:hAnsi="Arial" w:cs="Arial"/>
                <w:b/>
              </w:rPr>
            </w:pPr>
          </w:p>
          <w:p w:rsidR="000F0F36" w:rsidRPr="00BB4AFD" w:rsidRDefault="000F0F36" w:rsidP="00392F89">
            <w:pPr>
              <w:rPr>
                <w:rFonts w:ascii="Arial" w:hAnsi="Arial" w:cs="Arial"/>
                <w:b/>
              </w:rPr>
            </w:pPr>
          </w:p>
        </w:tc>
        <w:tc>
          <w:tcPr>
            <w:tcW w:w="476" w:type="dxa"/>
            <w:tcBorders>
              <w:top w:val="single" w:sz="4" w:space="0" w:color="auto"/>
              <w:left w:val="nil"/>
              <w:bottom w:val="single" w:sz="4" w:space="0" w:color="auto"/>
              <w:right w:val="single" w:sz="4" w:space="0" w:color="auto"/>
            </w:tcBorders>
            <w:textDirection w:val="btLr"/>
            <w:vAlign w:val="center"/>
            <w:hideMark/>
          </w:tcPr>
          <w:p w:rsidR="000F0F36" w:rsidRPr="00BB4AFD" w:rsidRDefault="000F0F36" w:rsidP="00392F89">
            <w:pPr>
              <w:rPr>
                <w:rFonts w:ascii="Arial" w:hAnsi="Arial" w:cs="Arial"/>
                <w:b/>
              </w:rPr>
            </w:pPr>
            <w:r w:rsidRPr="00BB4AFD">
              <w:rPr>
                <w:rFonts w:ascii="Arial" w:hAnsi="Arial" w:cs="Arial"/>
                <w:b/>
              </w:rPr>
              <w:t>Consequence</w:t>
            </w:r>
          </w:p>
        </w:tc>
        <w:tc>
          <w:tcPr>
            <w:tcW w:w="567" w:type="dxa"/>
            <w:tcBorders>
              <w:top w:val="single" w:sz="4" w:space="0" w:color="auto"/>
              <w:left w:val="nil"/>
              <w:bottom w:val="single" w:sz="4" w:space="0" w:color="auto"/>
              <w:right w:val="single" w:sz="4" w:space="0" w:color="auto"/>
            </w:tcBorders>
            <w:noWrap/>
            <w:textDirection w:val="btLr"/>
            <w:vAlign w:val="center"/>
            <w:hideMark/>
          </w:tcPr>
          <w:p w:rsidR="000F0F36" w:rsidRPr="00BB4AFD" w:rsidRDefault="000F0F36" w:rsidP="00392F89">
            <w:pPr>
              <w:rPr>
                <w:rFonts w:ascii="Arial" w:hAnsi="Arial" w:cs="Arial"/>
                <w:b/>
              </w:rPr>
            </w:pPr>
            <w:r w:rsidRPr="00BB4AFD">
              <w:rPr>
                <w:rFonts w:ascii="Arial" w:hAnsi="Arial" w:cs="Arial"/>
                <w:b/>
              </w:rPr>
              <w:t>Exposure</w:t>
            </w:r>
          </w:p>
        </w:tc>
        <w:tc>
          <w:tcPr>
            <w:tcW w:w="425" w:type="dxa"/>
            <w:tcBorders>
              <w:top w:val="single" w:sz="4" w:space="0" w:color="auto"/>
              <w:left w:val="nil"/>
              <w:bottom w:val="single" w:sz="4" w:space="0" w:color="auto"/>
              <w:right w:val="single" w:sz="4" w:space="0" w:color="auto"/>
            </w:tcBorders>
            <w:noWrap/>
            <w:textDirection w:val="btLr"/>
            <w:vAlign w:val="center"/>
            <w:hideMark/>
          </w:tcPr>
          <w:p w:rsidR="000F0F36" w:rsidRPr="00BB4AFD" w:rsidRDefault="000F0F36" w:rsidP="00392F89">
            <w:pPr>
              <w:rPr>
                <w:rFonts w:ascii="Arial" w:hAnsi="Arial" w:cs="Arial"/>
                <w:b/>
              </w:rPr>
            </w:pPr>
            <w:r w:rsidRPr="00BB4AFD">
              <w:rPr>
                <w:rFonts w:ascii="Arial" w:hAnsi="Arial" w:cs="Arial"/>
                <w:b/>
              </w:rPr>
              <w:t>Probability</w:t>
            </w:r>
          </w:p>
        </w:tc>
        <w:tc>
          <w:tcPr>
            <w:tcW w:w="567" w:type="dxa"/>
            <w:tcBorders>
              <w:top w:val="single" w:sz="4" w:space="0" w:color="auto"/>
              <w:left w:val="nil"/>
              <w:bottom w:val="single" w:sz="4" w:space="0" w:color="auto"/>
              <w:right w:val="single" w:sz="4" w:space="0" w:color="auto"/>
            </w:tcBorders>
            <w:textDirection w:val="btLr"/>
          </w:tcPr>
          <w:p w:rsidR="000F0F36" w:rsidRPr="00BB4AFD" w:rsidRDefault="000F0F36" w:rsidP="00392F89">
            <w:pPr>
              <w:rPr>
                <w:rFonts w:ascii="Arial" w:hAnsi="Arial" w:cs="Arial"/>
                <w:b/>
              </w:rPr>
            </w:pPr>
            <w:r w:rsidRPr="00BB4AFD">
              <w:rPr>
                <w:rFonts w:ascii="Arial" w:hAnsi="Arial" w:cs="Arial"/>
                <w:b/>
              </w:rPr>
              <w:t>Risk Assess</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0F0F36" w:rsidRPr="00BB4AFD" w:rsidRDefault="000F0F36" w:rsidP="00392F89">
            <w:pPr>
              <w:rPr>
                <w:rFonts w:ascii="Arial" w:hAnsi="Arial" w:cs="Arial"/>
                <w:b/>
              </w:rPr>
            </w:pPr>
            <w:r w:rsidRPr="00BB4AFD">
              <w:rPr>
                <w:rFonts w:ascii="Arial" w:hAnsi="Arial" w:cs="Arial"/>
                <w:b/>
              </w:rPr>
              <w:t>Impact on neighbours</w:t>
            </w:r>
          </w:p>
        </w:tc>
        <w:tc>
          <w:tcPr>
            <w:tcW w:w="4961" w:type="dxa"/>
            <w:gridSpan w:val="2"/>
            <w:tcBorders>
              <w:top w:val="single" w:sz="4" w:space="0" w:color="auto"/>
              <w:left w:val="single" w:sz="4" w:space="0" w:color="auto"/>
              <w:bottom w:val="single" w:sz="4" w:space="0" w:color="auto"/>
              <w:right w:val="single" w:sz="4" w:space="0" w:color="auto"/>
            </w:tcBorders>
            <w:noWrap/>
            <w:vAlign w:val="center"/>
            <w:hideMark/>
          </w:tcPr>
          <w:p w:rsidR="000F0F36" w:rsidRPr="00BB4AFD" w:rsidRDefault="000F0F36" w:rsidP="00392F89">
            <w:pPr>
              <w:rPr>
                <w:rFonts w:ascii="Arial" w:hAnsi="Arial" w:cs="Arial"/>
                <w:b/>
              </w:rPr>
            </w:pPr>
            <w:r w:rsidRPr="00BB4AFD">
              <w:rPr>
                <w:rFonts w:ascii="Arial" w:hAnsi="Arial" w:cs="Arial"/>
                <w:b/>
              </w:rPr>
              <w:t>Control Measures</w:t>
            </w:r>
          </w:p>
          <w:p w:rsidR="000F0F36" w:rsidRPr="00BB4AFD" w:rsidRDefault="000F0F36" w:rsidP="00392F89">
            <w:pPr>
              <w:rPr>
                <w:rFonts w:ascii="Arial" w:hAnsi="Arial" w:cs="Arial"/>
                <w:b/>
              </w:rPr>
            </w:pPr>
            <w:r w:rsidRPr="00BB4AFD">
              <w:rPr>
                <w:rFonts w:ascii="Arial" w:hAnsi="Arial" w:cs="Arial"/>
                <w:b/>
              </w:rPr>
              <w:t>Corrective Action</w:t>
            </w:r>
          </w:p>
        </w:tc>
        <w:tc>
          <w:tcPr>
            <w:tcW w:w="2693" w:type="dxa"/>
            <w:tcBorders>
              <w:top w:val="single" w:sz="4" w:space="0" w:color="auto"/>
              <w:left w:val="nil"/>
              <w:bottom w:val="single" w:sz="4" w:space="0" w:color="auto"/>
              <w:right w:val="single" w:sz="4" w:space="0" w:color="auto"/>
            </w:tcBorders>
            <w:textDirection w:val="btLr"/>
          </w:tcPr>
          <w:p w:rsidR="000F0F36" w:rsidRPr="00BB4AFD" w:rsidRDefault="000F0F36" w:rsidP="00392F89">
            <w:pPr>
              <w:rPr>
                <w:rFonts w:ascii="Arial" w:hAnsi="Arial" w:cs="Arial"/>
                <w:b/>
              </w:rPr>
            </w:pPr>
          </w:p>
          <w:p w:rsidR="000F0F36" w:rsidRPr="00BB4AFD" w:rsidRDefault="000F0F36" w:rsidP="00392F89">
            <w:pPr>
              <w:rPr>
                <w:rFonts w:ascii="Arial" w:hAnsi="Arial" w:cs="Arial"/>
                <w:b/>
              </w:rPr>
            </w:pPr>
            <w:r w:rsidRPr="00BB4AFD">
              <w:rPr>
                <w:rFonts w:ascii="Arial" w:hAnsi="Arial" w:cs="Arial"/>
                <w:b/>
              </w:rPr>
              <w:t>Responsible Person</w:t>
            </w:r>
            <w:r w:rsidR="00AB6C32">
              <w:rPr>
                <w:rFonts w:ascii="Arial" w:hAnsi="Arial" w:cs="Arial"/>
                <w:b/>
              </w:rPr>
              <w:t>/s</w:t>
            </w:r>
          </w:p>
        </w:tc>
      </w:tr>
      <w:tr w:rsidR="00670E56" w:rsidRPr="00BB4AFD" w:rsidTr="00670E56">
        <w:trPr>
          <w:trHeight w:val="1130"/>
        </w:trPr>
        <w:tc>
          <w:tcPr>
            <w:tcW w:w="1702" w:type="dxa"/>
            <w:vMerge w:val="restart"/>
            <w:tcBorders>
              <w:top w:val="single" w:sz="4" w:space="0" w:color="auto"/>
              <w:left w:val="single" w:sz="4" w:space="0" w:color="auto"/>
              <w:right w:val="single" w:sz="4" w:space="0" w:color="auto"/>
            </w:tcBorders>
            <w:noWrap/>
            <w:hideMark/>
          </w:tcPr>
          <w:p w:rsidR="00670E56" w:rsidRPr="00BB4AFD" w:rsidRDefault="00670E56" w:rsidP="00392F89">
            <w:pPr>
              <w:rPr>
                <w:rFonts w:ascii="Arial" w:hAnsi="Arial" w:cs="Arial"/>
                <w:b/>
              </w:rPr>
            </w:pPr>
            <w:r w:rsidRPr="00BB4AFD">
              <w:rPr>
                <w:rFonts w:ascii="Arial" w:hAnsi="Arial" w:cs="Arial"/>
                <w:b/>
              </w:rPr>
              <w:t>Wastewater discharge off site from sediment basins</w:t>
            </w:r>
          </w:p>
        </w:tc>
        <w:tc>
          <w:tcPr>
            <w:tcW w:w="3068" w:type="dxa"/>
            <w:tcBorders>
              <w:top w:val="single" w:sz="4" w:space="0" w:color="auto"/>
              <w:left w:val="nil"/>
              <w:bottom w:val="single" w:sz="4" w:space="0" w:color="auto"/>
              <w:right w:val="single" w:sz="4" w:space="0" w:color="auto"/>
            </w:tcBorders>
            <w:noWrap/>
          </w:tcPr>
          <w:p w:rsidR="00670E56" w:rsidRPr="00BB4AFD" w:rsidRDefault="00670E56" w:rsidP="00670E56">
            <w:pPr>
              <w:rPr>
                <w:rFonts w:ascii="Arial" w:hAnsi="Arial" w:cs="Arial"/>
              </w:rPr>
            </w:pPr>
            <w:r>
              <w:rPr>
                <w:rFonts w:ascii="Arial" w:hAnsi="Arial" w:cs="Arial"/>
              </w:rPr>
              <w:t xml:space="preserve">Water </w:t>
            </w:r>
            <w:r w:rsidRPr="00BB4AFD">
              <w:rPr>
                <w:rFonts w:ascii="Arial" w:hAnsi="Arial" w:cs="Arial"/>
              </w:rPr>
              <w:t>discharge</w:t>
            </w:r>
            <w:r>
              <w:rPr>
                <w:rFonts w:ascii="Arial" w:hAnsi="Arial" w:cs="Arial"/>
              </w:rPr>
              <w:t>d not complying to EPA limits</w:t>
            </w:r>
            <w:r w:rsidRPr="00BB4AFD">
              <w:rPr>
                <w:rFonts w:ascii="Arial" w:hAnsi="Arial" w:cs="Arial"/>
              </w:rPr>
              <w:t xml:space="preserve"> and breach of EPA licence</w:t>
            </w:r>
          </w:p>
        </w:tc>
        <w:tc>
          <w:tcPr>
            <w:tcW w:w="476" w:type="dxa"/>
            <w:tcBorders>
              <w:top w:val="single" w:sz="4" w:space="0" w:color="auto"/>
              <w:left w:val="nil"/>
              <w:bottom w:val="single" w:sz="4" w:space="0" w:color="auto"/>
              <w:right w:val="single" w:sz="4" w:space="0" w:color="auto"/>
            </w:tcBorders>
          </w:tcPr>
          <w:p w:rsidR="00670E56" w:rsidRPr="00BB4AFD" w:rsidRDefault="00670E56" w:rsidP="00392F89">
            <w:pPr>
              <w:rPr>
                <w:rFonts w:ascii="Arial" w:hAnsi="Arial" w:cs="Arial"/>
              </w:rPr>
            </w:pPr>
            <w:r w:rsidRPr="00BB4AFD">
              <w:rPr>
                <w:rFonts w:ascii="Arial" w:hAnsi="Arial" w:cs="Arial"/>
              </w:rPr>
              <w:t>3</w:t>
            </w:r>
          </w:p>
        </w:tc>
        <w:tc>
          <w:tcPr>
            <w:tcW w:w="567" w:type="dxa"/>
            <w:tcBorders>
              <w:top w:val="single" w:sz="4" w:space="0" w:color="auto"/>
              <w:left w:val="nil"/>
              <w:bottom w:val="single" w:sz="4" w:space="0" w:color="auto"/>
              <w:right w:val="single" w:sz="4" w:space="0" w:color="auto"/>
            </w:tcBorders>
            <w:noWrap/>
          </w:tcPr>
          <w:p w:rsidR="00670E56" w:rsidRPr="00BB4AFD" w:rsidRDefault="00670E56" w:rsidP="00392F89">
            <w:pPr>
              <w:rPr>
                <w:rFonts w:ascii="Arial" w:hAnsi="Arial" w:cs="Arial"/>
              </w:rPr>
            </w:pPr>
            <w:r>
              <w:rPr>
                <w:rFonts w:ascii="Arial" w:hAnsi="Arial" w:cs="Arial"/>
              </w:rPr>
              <w:t>1</w:t>
            </w:r>
          </w:p>
        </w:tc>
        <w:tc>
          <w:tcPr>
            <w:tcW w:w="425" w:type="dxa"/>
            <w:tcBorders>
              <w:top w:val="single" w:sz="4" w:space="0" w:color="auto"/>
              <w:left w:val="nil"/>
              <w:bottom w:val="single" w:sz="4" w:space="0" w:color="auto"/>
              <w:right w:val="single" w:sz="4" w:space="0" w:color="auto"/>
            </w:tcBorders>
            <w:noWrap/>
          </w:tcPr>
          <w:p w:rsidR="00670E56" w:rsidRPr="00BB4AFD" w:rsidRDefault="00670E56" w:rsidP="00392F89">
            <w:pPr>
              <w:rPr>
                <w:rFonts w:ascii="Arial" w:hAnsi="Arial" w:cs="Arial"/>
              </w:rPr>
            </w:pPr>
            <w:r>
              <w:rPr>
                <w:rFonts w:ascii="Arial" w:hAnsi="Arial" w:cs="Arial"/>
              </w:rPr>
              <w:t>3</w:t>
            </w:r>
          </w:p>
        </w:tc>
        <w:tc>
          <w:tcPr>
            <w:tcW w:w="567" w:type="dxa"/>
            <w:tcBorders>
              <w:top w:val="single" w:sz="4" w:space="0" w:color="auto"/>
              <w:left w:val="nil"/>
              <w:bottom w:val="single" w:sz="4" w:space="0" w:color="auto"/>
              <w:right w:val="single" w:sz="4" w:space="0" w:color="auto"/>
            </w:tcBorders>
          </w:tcPr>
          <w:p w:rsidR="00670E56" w:rsidRPr="00BB4AFD" w:rsidRDefault="00670E56" w:rsidP="00392F89">
            <w:pPr>
              <w:rPr>
                <w:rFonts w:ascii="Arial" w:hAnsi="Arial" w:cs="Arial"/>
              </w:rPr>
            </w:pPr>
            <w:r>
              <w:rPr>
                <w:rFonts w:ascii="Arial" w:hAnsi="Arial" w:cs="Arial"/>
              </w:rPr>
              <w:t>9</w:t>
            </w:r>
          </w:p>
        </w:tc>
        <w:tc>
          <w:tcPr>
            <w:tcW w:w="1134" w:type="dxa"/>
            <w:gridSpan w:val="2"/>
            <w:tcBorders>
              <w:top w:val="single" w:sz="4" w:space="0" w:color="auto"/>
              <w:left w:val="single" w:sz="4" w:space="0" w:color="auto"/>
              <w:bottom w:val="single" w:sz="4" w:space="0" w:color="auto"/>
              <w:right w:val="single" w:sz="4" w:space="0" w:color="auto"/>
            </w:tcBorders>
          </w:tcPr>
          <w:p w:rsidR="00670E56" w:rsidRPr="00BB4AFD" w:rsidRDefault="00670E56" w:rsidP="00392F89">
            <w:pPr>
              <w:rPr>
                <w:rFonts w:ascii="Arial" w:hAnsi="Arial" w:cs="Arial"/>
              </w:rPr>
            </w:pPr>
            <w:r w:rsidRPr="00BB4AFD">
              <w:rPr>
                <w:rFonts w:ascii="Arial" w:hAnsi="Arial" w:cs="Arial"/>
              </w:rPr>
              <w:t>Unlikely but possible</w:t>
            </w:r>
          </w:p>
        </w:tc>
        <w:tc>
          <w:tcPr>
            <w:tcW w:w="4961" w:type="dxa"/>
            <w:gridSpan w:val="2"/>
            <w:tcBorders>
              <w:top w:val="single" w:sz="4" w:space="0" w:color="auto"/>
              <w:left w:val="single" w:sz="4" w:space="0" w:color="auto"/>
              <w:bottom w:val="single" w:sz="4" w:space="0" w:color="auto"/>
              <w:right w:val="single" w:sz="4" w:space="0" w:color="auto"/>
            </w:tcBorders>
            <w:noWrap/>
          </w:tcPr>
          <w:p w:rsidR="00670E56" w:rsidRPr="00BB4AFD" w:rsidRDefault="00670E56" w:rsidP="000D66AF">
            <w:pPr>
              <w:numPr>
                <w:ilvl w:val="0"/>
                <w:numId w:val="17"/>
              </w:numPr>
              <w:rPr>
                <w:rFonts w:ascii="Arial" w:hAnsi="Arial" w:cs="Arial"/>
              </w:rPr>
            </w:pPr>
            <w:r w:rsidRPr="00BB4AFD">
              <w:rPr>
                <w:rFonts w:ascii="Arial" w:hAnsi="Arial" w:cs="Arial"/>
              </w:rPr>
              <w:t>Staff induction and training</w:t>
            </w:r>
          </w:p>
          <w:p w:rsidR="00670E56" w:rsidRPr="00AB6C32" w:rsidRDefault="00670E56" w:rsidP="00AB6C32">
            <w:pPr>
              <w:pStyle w:val="ListParagraph"/>
              <w:numPr>
                <w:ilvl w:val="0"/>
                <w:numId w:val="17"/>
              </w:numPr>
              <w:rPr>
                <w:rFonts w:ascii="Arial" w:hAnsi="Arial" w:cs="Arial"/>
              </w:rPr>
            </w:pPr>
            <w:r w:rsidRPr="00AB6C32">
              <w:rPr>
                <w:rFonts w:ascii="Arial" w:hAnsi="Arial" w:cs="Arial"/>
              </w:rPr>
              <w:t>Environment Incident procedure</w:t>
            </w:r>
          </w:p>
        </w:tc>
        <w:tc>
          <w:tcPr>
            <w:tcW w:w="2693" w:type="dxa"/>
            <w:tcBorders>
              <w:top w:val="single" w:sz="4" w:space="0" w:color="auto"/>
              <w:left w:val="nil"/>
              <w:bottom w:val="single" w:sz="4" w:space="0" w:color="auto"/>
              <w:right w:val="single" w:sz="4" w:space="0" w:color="auto"/>
            </w:tcBorders>
          </w:tcPr>
          <w:p w:rsidR="00670E56" w:rsidRDefault="000D4437" w:rsidP="00AB6C32">
            <w:pPr>
              <w:rPr>
                <w:rFonts w:ascii="Arial" w:hAnsi="Arial" w:cs="Arial"/>
              </w:rPr>
            </w:pPr>
            <w:r>
              <w:rPr>
                <w:rFonts w:ascii="Arial" w:hAnsi="Arial" w:cs="Arial"/>
              </w:rPr>
              <w:t>Daniel Coutts</w:t>
            </w:r>
            <w:r w:rsidR="000C7598">
              <w:rPr>
                <w:rFonts w:ascii="Arial" w:hAnsi="Arial" w:cs="Arial"/>
              </w:rPr>
              <w:t>,</w:t>
            </w:r>
          </w:p>
          <w:p w:rsidR="000C7598" w:rsidRPr="00AB6C32" w:rsidRDefault="000D4437" w:rsidP="00AB6C32">
            <w:pPr>
              <w:rPr>
                <w:rFonts w:ascii="Arial" w:hAnsi="Arial" w:cs="Arial"/>
              </w:rPr>
            </w:pPr>
            <w:r>
              <w:rPr>
                <w:rFonts w:ascii="Arial" w:hAnsi="Arial" w:cs="Arial"/>
              </w:rPr>
              <w:t>Matthew Murray</w:t>
            </w:r>
            <w:r w:rsidR="000C7598">
              <w:rPr>
                <w:rFonts w:ascii="Arial" w:hAnsi="Arial" w:cs="Arial"/>
              </w:rPr>
              <w:t>,</w:t>
            </w:r>
          </w:p>
          <w:p w:rsidR="000C7598" w:rsidRPr="00AB6C32" w:rsidRDefault="000C7598" w:rsidP="00AB6C32">
            <w:pPr>
              <w:rPr>
                <w:rFonts w:ascii="Arial" w:hAnsi="Arial" w:cs="Arial"/>
              </w:rPr>
            </w:pPr>
            <w:r>
              <w:rPr>
                <w:rFonts w:ascii="Arial" w:hAnsi="Arial" w:cs="Arial"/>
              </w:rPr>
              <w:t>Brett Teale</w:t>
            </w:r>
          </w:p>
        </w:tc>
      </w:tr>
      <w:tr w:rsidR="00AB6C32" w:rsidRPr="00BB4AFD" w:rsidTr="00670E56">
        <w:trPr>
          <w:trHeight w:val="923"/>
        </w:trPr>
        <w:tc>
          <w:tcPr>
            <w:tcW w:w="1702" w:type="dxa"/>
            <w:vMerge/>
            <w:tcBorders>
              <w:left w:val="single" w:sz="4" w:space="0" w:color="auto"/>
              <w:right w:val="single" w:sz="4" w:space="0" w:color="auto"/>
            </w:tcBorders>
            <w:noWrap/>
          </w:tcPr>
          <w:p w:rsidR="00AB6C32" w:rsidRPr="00BB4AFD" w:rsidRDefault="00AB6C32" w:rsidP="00392F89">
            <w:pPr>
              <w:rPr>
                <w:rFonts w:ascii="Arial" w:hAnsi="Arial" w:cs="Arial"/>
                <w:b/>
              </w:rPr>
            </w:pPr>
          </w:p>
        </w:tc>
        <w:tc>
          <w:tcPr>
            <w:tcW w:w="3068" w:type="dxa"/>
            <w:tcBorders>
              <w:top w:val="single" w:sz="4" w:space="0" w:color="auto"/>
              <w:left w:val="nil"/>
              <w:bottom w:val="single" w:sz="4" w:space="0" w:color="auto"/>
              <w:right w:val="single" w:sz="4" w:space="0" w:color="auto"/>
            </w:tcBorders>
            <w:noWrap/>
          </w:tcPr>
          <w:p w:rsidR="00AB6C32" w:rsidRPr="00BB4AFD" w:rsidRDefault="00AB6C32" w:rsidP="00392F89">
            <w:pPr>
              <w:rPr>
                <w:rFonts w:ascii="Arial" w:hAnsi="Arial" w:cs="Arial"/>
              </w:rPr>
            </w:pPr>
            <w:r w:rsidRPr="00BB4AFD">
              <w:rPr>
                <w:rFonts w:ascii="Arial" w:hAnsi="Arial" w:cs="Arial"/>
              </w:rPr>
              <w:t>Insufficient oil/grease removal leading to breach of EPA licence condition of no visible oil/grease</w:t>
            </w:r>
          </w:p>
        </w:tc>
        <w:tc>
          <w:tcPr>
            <w:tcW w:w="476" w:type="dxa"/>
            <w:tcBorders>
              <w:top w:val="single" w:sz="4" w:space="0" w:color="auto"/>
              <w:left w:val="nil"/>
              <w:bottom w:val="single" w:sz="4" w:space="0" w:color="auto"/>
              <w:right w:val="single" w:sz="4" w:space="0" w:color="auto"/>
            </w:tcBorders>
          </w:tcPr>
          <w:p w:rsidR="00AB6C32" w:rsidRPr="00BB4AFD" w:rsidRDefault="00AB6C32" w:rsidP="00392F89">
            <w:pPr>
              <w:rPr>
                <w:rFonts w:ascii="Arial" w:hAnsi="Arial" w:cs="Arial"/>
              </w:rPr>
            </w:pPr>
            <w:r w:rsidRPr="00BB4AFD">
              <w:rPr>
                <w:rFonts w:ascii="Arial" w:hAnsi="Arial" w:cs="Arial"/>
              </w:rPr>
              <w:t>3</w:t>
            </w:r>
          </w:p>
        </w:tc>
        <w:tc>
          <w:tcPr>
            <w:tcW w:w="567" w:type="dxa"/>
            <w:tcBorders>
              <w:top w:val="single" w:sz="4" w:space="0" w:color="auto"/>
              <w:left w:val="nil"/>
              <w:bottom w:val="single" w:sz="4" w:space="0" w:color="auto"/>
              <w:right w:val="single" w:sz="4" w:space="0" w:color="auto"/>
            </w:tcBorders>
            <w:noWrap/>
          </w:tcPr>
          <w:p w:rsidR="00AB6C32" w:rsidRPr="00BB4AFD" w:rsidRDefault="00AB6C32" w:rsidP="00392F89">
            <w:pPr>
              <w:rPr>
                <w:rFonts w:ascii="Arial" w:hAnsi="Arial" w:cs="Arial"/>
              </w:rPr>
            </w:pPr>
            <w:r w:rsidRPr="00BB4AFD">
              <w:rPr>
                <w:rFonts w:ascii="Arial" w:hAnsi="Arial" w:cs="Arial"/>
              </w:rPr>
              <w:t>1</w:t>
            </w:r>
          </w:p>
        </w:tc>
        <w:tc>
          <w:tcPr>
            <w:tcW w:w="425" w:type="dxa"/>
            <w:tcBorders>
              <w:top w:val="single" w:sz="4" w:space="0" w:color="auto"/>
              <w:left w:val="nil"/>
              <w:bottom w:val="single" w:sz="4" w:space="0" w:color="auto"/>
              <w:right w:val="single" w:sz="4" w:space="0" w:color="auto"/>
            </w:tcBorders>
            <w:noWrap/>
          </w:tcPr>
          <w:p w:rsidR="00AB6C32" w:rsidRPr="00BB4AFD" w:rsidRDefault="00AB6C32" w:rsidP="00392F89">
            <w:pPr>
              <w:rPr>
                <w:rFonts w:ascii="Arial" w:hAnsi="Arial" w:cs="Arial"/>
              </w:rPr>
            </w:pPr>
            <w:r>
              <w:rPr>
                <w:rFonts w:ascii="Arial" w:hAnsi="Arial" w:cs="Arial"/>
              </w:rPr>
              <w:t>3</w:t>
            </w:r>
          </w:p>
        </w:tc>
        <w:tc>
          <w:tcPr>
            <w:tcW w:w="567" w:type="dxa"/>
            <w:tcBorders>
              <w:top w:val="single" w:sz="4" w:space="0" w:color="auto"/>
              <w:left w:val="nil"/>
              <w:bottom w:val="single" w:sz="4" w:space="0" w:color="auto"/>
              <w:right w:val="single" w:sz="4" w:space="0" w:color="auto"/>
            </w:tcBorders>
          </w:tcPr>
          <w:p w:rsidR="00AB6C32" w:rsidRDefault="00AB6C32" w:rsidP="00392F89">
            <w:pPr>
              <w:rPr>
                <w:rFonts w:ascii="Arial" w:hAnsi="Arial" w:cs="Arial"/>
              </w:rPr>
            </w:pPr>
            <w:r>
              <w:rPr>
                <w:rFonts w:ascii="Arial" w:hAnsi="Arial" w:cs="Arial"/>
              </w:rPr>
              <w:t>9</w:t>
            </w:r>
          </w:p>
          <w:p w:rsidR="00AB6C32" w:rsidRPr="00BB4AFD" w:rsidRDefault="00AB6C32" w:rsidP="00392F89">
            <w:pPr>
              <w:rPr>
                <w:rFonts w:ascii="Arial" w:hAnsi="Arial" w:cs="Arial"/>
              </w:rPr>
            </w:pPr>
          </w:p>
        </w:tc>
        <w:tc>
          <w:tcPr>
            <w:tcW w:w="1134" w:type="dxa"/>
            <w:gridSpan w:val="2"/>
            <w:tcBorders>
              <w:top w:val="single" w:sz="4" w:space="0" w:color="auto"/>
              <w:left w:val="single" w:sz="4" w:space="0" w:color="auto"/>
              <w:bottom w:val="single" w:sz="4" w:space="0" w:color="auto"/>
              <w:right w:val="single" w:sz="4" w:space="0" w:color="auto"/>
            </w:tcBorders>
          </w:tcPr>
          <w:p w:rsidR="00AB6C32" w:rsidRPr="00BB4AFD" w:rsidRDefault="00AB6C32" w:rsidP="00392F89">
            <w:pPr>
              <w:rPr>
                <w:rFonts w:ascii="Arial" w:hAnsi="Arial" w:cs="Arial"/>
              </w:rPr>
            </w:pPr>
            <w:r w:rsidRPr="00BB4AFD">
              <w:rPr>
                <w:rFonts w:ascii="Arial" w:hAnsi="Arial" w:cs="Arial"/>
              </w:rPr>
              <w:t>Unlikely but possible</w:t>
            </w:r>
          </w:p>
        </w:tc>
        <w:tc>
          <w:tcPr>
            <w:tcW w:w="4961" w:type="dxa"/>
            <w:gridSpan w:val="2"/>
            <w:tcBorders>
              <w:top w:val="single" w:sz="4" w:space="0" w:color="auto"/>
              <w:left w:val="single" w:sz="4" w:space="0" w:color="auto"/>
              <w:bottom w:val="single" w:sz="4" w:space="0" w:color="auto"/>
              <w:right w:val="single" w:sz="4" w:space="0" w:color="auto"/>
            </w:tcBorders>
            <w:noWrap/>
          </w:tcPr>
          <w:p w:rsidR="00AB6C32" w:rsidRPr="00BB4AFD" w:rsidRDefault="00AB6C32" w:rsidP="000D66AF">
            <w:pPr>
              <w:numPr>
                <w:ilvl w:val="0"/>
                <w:numId w:val="18"/>
              </w:numPr>
              <w:rPr>
                <w:rFonts w:ascii="Arial" w:hAnsi="Arial" w:cs="Arial"/>
              </w:rPr>
            </w:pPr>
            <w:r w:rsidRPr="00BB4AFD">
              <w:rPr>
                <w:rFonts w:ascii="Arial" w:hAnsi="Arial" w:cs="Arial"/>
              </w:rPr>
              <w:t>Spills procedure</w:t>
            </w:r>
          </w:p>
          <w:p w:rsidR="00AB6C32" w:rsidRPr="00BB4AFD" w:rsidRDefault="00AB6C32" w:rsidP="000D66AF">
            <w:pPr>
              <w:numPr>
                <w:ilvl w:val="0"/>
                <w:numId w:val="18"/>
              </w:numPr>
              <w:rPr>
                <w:rFonts w:ascii="Arial" w:hAnsi="Arial" w:cs="Arial"/>
              </w:rPr>
            </w:pPr>
            <w:r w:rsidRPr="00BB4AFD">
              <w:rPr>
                <w:rFonts w:ascii="Arial" w:hAnsi="Arial" w:cs="Arial"/>
              </w:rPr>
              <w:t>Staff induction and training</w:t>
            </w:r>
          </w:p>
          <w:p w:rsidR="00AB6C32" w:rsidRPr="00BB4AFD" w:rsidRDefault="00AB6C32" w:rsidP="000D66AF">
            <w:pPr>
              <w:numPr>
                <w:ilvl w:val="0"/>
                <w:numId w:val="17"/>
              </w:numPr>
              <w:rPr>
                <w:rFonts w:ascii="Arial" w:hAnsi="Arial" w:cs="Arial"/>
              </w:rPr>
            </w:pPr>
            <w:r w:rsidRPr="00BB4AFD">
              <w:rPr>
                <w:rFonts w:ascii="Arial" w:hAnsi="Arial" w:cs="Arial"/>
              </w:rPr>
              <w:t>Environment Incident procedure</w:t>
            </w:r>
          </w:p>
        </w:tc>
        <w:tc>
          <w:tcPr>
            <w:tcW w:w="2693" w:type="dxa"/>
            <w:tcBorders>
              <w:top w:val="single" w:sz="4" w:space="0" w:color="auto"/>
              <w:left w:val="nil"/>
              <w:bottom w:val="single" w:sz="4" w:space="0" w:color="auto"/>
              <w:right w:val="single" w:sz="4" w:space="0" w:color="auto"/>
            </w:tcBorders>
          </w:tcPr>
          <w:p w:rsidR="000C7598" w:rsidRDefault="000D4437" w:rsidP="000C7598">
            <w:pPr>
              <w:rPr>
                <w:rFonts w:ascii="Arial" w:hAnsi="Arial" w:cs="Arial"/>
              </w:rPr>
            </w:pPr>
            <w:r>
              <w:rPr>
                <w:rFonts w:ascii="Arial" w:hAnsi="Arial" w:cs="Arial"/>
              </w:rPr>
              <w:t>Daniel Coutts</w:t>
            </w:r>
            <w:r w:rsidR="000C7598">
              <w:rPr>
                <w:rFonts w:ascii="Arial" w:hAnsi="Arial" w:cs="Arial"/>
              </w:rPr>
              <w:t>,</w:t>
            </w:r>
          </w:p>
          <w:p w:rsidR="000C7598" w:rsidRPr="00AB6C32" w:rsidRDefault="000D4437" w:rsidP="000C7598">
            <w:pPr>
              <w:rPr>
                <w:rFonts w:ascii="Arial" w:hAnsi="Arial" w:cs="Arial"/>
              </w:rPr>
            </w:pPr>
            <w:r>
              <w:rPr>
                <w:rFonts w:ascii="Arial" w:hAnsi="Arial" w:cs="Arial"/>
              </w:rPr>
              <w:t>Matthew Murray</w:t>
            </w:r>
            <w:r w:rsidR="000C7598">
              <w:rPr>
                <w:rFonts w:ascii="Arial" w:hAnsi="Arial" w:cs="Arial"/>
              </w:rPr>
              <w:t>,</w:t>
            </w:r>
          </w:p>
          <w:p w:rsidR="00AB6C32" w:rsidRPr="00AB6C32" w:rsidRDefault="000C7598" w:rsidP="000C7598">
            <w:pPr>
              <w:rPr>
                <w:rFonts w:ascii="Arial" w:hAnsi="Arial" w:cs="Arial"/>
              </w:rPr>
            </w:pPr>
            <w:r>
              <w:rPr>
                <w:rFonts w:ascii="Arial" w:hAnsi="Arial" w:cs="Arial"/>
              </w:rPr>
              <w:t>Brett Teale</w:t>
            </w:r>
            <w:r w:rsidRPr="00AB6C32">
              <w:rPr>
                <w:rFonts w:ascii="Arial" w:hAnsi="Arial" w:cs="Arial"/>
              </w:rPr>
              <w:t xml:space="preserve"> </w:t>
            </w:r>
          </w:p>
        </w:tc>
      </w:tr>
      <w:tr w:rsidR="00AE67CA" w:rsidRPr="00BB4AFD" w:rsidTr="00670E56">
        <w:trPr>
          <w:trHeight w:val="923"/>
        </w:trPr>
        <w:tc>
          <w:tcPr>
            <w:tcW w:w="1702" w:type="dxa"/>
            <w:vMerge/>
            <w:tcBorders>
              <w:left w:val="single" w:sz="4" w:space="0" w:color="auto"/>
              <w:bottom w:val="single" w:sz="4" w:space="0" w:color="auto"/>
              <w:right w:val="single" w:sz="4" w:space="0" w:color="auto"/>
            </w:tcBorders>
            <w:vAlign w:val="center"/>
            <w:hideMark/>
          </w:tcPr>
          <w:p w:rsidR="00AE67CA" w:rsidRPr="00BB4AFD" w:rsidRDefault="00AE67CA" w:rsidP="00392F89">
            <w:pPr>
              <w:rPr>
                <w:rFonts w:ascii="Arial" w:hAnsi="Arial" w:cs="Arial"/>
                <w:b/>
              </w:rPr>
            </w:pPr>
          </w:p>
        </w:tc>
        <w:tc>
          <w:tcPr>
            <w:tcW w:w="3068" w:type="dxa"/>
            <w:tcBorders>
              <w:top w:val="single" w:sz="4" w:space="0" w:color="auto"/>
              <w:left w:val="nil"/>
              <w:bottom w:val="single" w:sz="4" w:space="0" w:color="auto"/>
              <w:right w:val="single" w:sz="4" w:space="0" w:color="auto"/>
            </w:tcBorders>
            <w:noWrap/>
            <w:hideMark/>
          </w:tcPr>
          <w:p w:rsidR="00AE67CA" w:rsidRPr="00BB4AFD" w:rsidRDefault="00AE67CA" w:rsidP="00392F89">
            <w:pPr>
              <w:rPr>
                <w:rFonts w:ascii="Arial" w:hAnsi="Arial" w:cs="Arial"/>
              </w:rPr>
            </w:pPr>
            <w:r w:rsidRPr="00BB4AFD">
              <w:rPr>
                <w:rFonts w:ascii="Arial" w:hAnsi="Arial" w:cs="Arial"/>
              </w:rPr>
              <w:t>Failure of erosion or sediment controls causing sediment laden material to leave site</w:t>
            </w:r>
          </w:p>
        </w:tc>
        <w:tc>
          <w:tcPr>
            <w:tcW w:w="476" w:type="dxa"/>
            <w:tcBorders>
              <w:top w:val="single" w:sz="4" w:space="0" w:color="auto"/>
              <w:left w:val="nil"/>
              <w:bottom w:val="single" w:sz="4" w:space="0" w:color="auto"/>
              <w:right w:val="single" w:sz="4" w:space="0" w:color="auto"/>
            </w:tcBorders>
            <w:hideMark/>
          </w:tcPr>
          <w:p w:rsidR="00AE67CA" w:rsidRPr="00BB4AFD" w:rsidRDefault="00AE67CA" w:rsidP="00392F89">
            <w:pPr>
              <w:rPr>
                <w:rFonts w:ascii="Arial" w:hAnsi="Arial" w:cs="Arial"/>
              </w:rPr>
            </w:pPr>
            <w:r>
              <w:rPr>
                <w:rFonts w:ascii="Arial" w:hAnsi="Arial" w:cs="Arial"/>
              </w:rPr>
              <w:t>3</w:t>
            </w:r>
          </w:p>
        </w:tc>
        <w:tc>
          <w:tcPr>
            <w:tcW w:w="567" w:type="dxa"/>
            <w:tcBorders>
              <w:top w:val="single" w:sz="4" w:space="0" w:color="auto"/>
              <w:left w:val="nil"/>
              <w:bottom w:val="single" w:sz="4" w:space="0" w:color="auto"/>
              <w:right w:val="single" w:sz="4" w:space="0" w:color="auto"/>
            </w:tcBorders>
            <w:noWrap/>
            <w:hideMark/>
          </w:tcPr>
          <w:p w:rsidR="00AE67CA" w:rsidRPr="00BB4AFD" w:rsidRDefault="00AE67CA" w:rsidP="00392F89">
            <w:pPr>
              <w:rPr>
                <w:rFonts w:ascii="Arial" w:hAnsi="Arial" w:cs="Arial"/>
              </w:rPr>
            </w:pPr>
            <w:r>
              <w:rPr>
                <w:rFonts w:ascii="Arial" w:hAnsi="Arial" w:cs="Arial"/>
              </w:rPr>
              <w:t>1</w:t>
            </w:r>
          </w:p>
        </w:tc>
        <w:tc>
          <w:tcPr>
            <w:tcW w:w="425" w:type="dxa"/>
            <w:tcBorders>
              <w:top w:val="single" w:sz="4" w:space="0" w:color="auto"/>
              <w:left w:val="nil"/>
              <w:bottom w:val="single" w:sz="4" w:space="0" w:color="auto"/>
              <w:right w:val="single" w:sz="4" w:space="0" w:color="auto"/>
            </w:tcBorders>
            <w:noWrap/>
            <w:hideMark/>
          </w:tcPr>
          <w:p w:rsidR="00AE67CA" w:rsidRPr="00BB4AFD" w:rsidRDefault="00AE67CA" w:rsidP="00392F89">
            <w:pPr>
              <w:rPr>
                <w:rFonts w:ascii="Arial" w:hAnsi="Arial" w:cs="Arial"/>
              </w:rPr>
            </w:pPr>
            <w:r>
              <w:rPr>
                <w:rFonts w:ascii="Arial" w:hAnsi="Arial" w:cs="Arial"/>
              </w:rPr>
              <w:t>3</w:t>
            </w:r>
          </w:p>
        </w:tc>
        <w:tc>
          <w:tcPr>
            <w:tcW w:w="567" w:type="dxa"/>
            <w:tcBorders>
              <w:top w:val="single" w:sz="4" w:space="0" w:color="auto"/>
              <w:left w:val="nil"/>
              <w:bottom w:val="single" w:sz="4" w:space="0" w:color="auto"/>
              <w:right w:val="single" w:sz="4" w:space="0" w:color="auto"/>
            </w:tcBorders>
          </w:tcPr>
          <w:p w:rsidR="00AE67CA" w:rsidRPr="00BB4AFD" w:rsidRDefault="00AE67CA" w:rsidP="00392F89">
            <w:pPr>
              <w:rPr>
                <w:rFonts w:ascii="Arial" w:hAnsi="Arial" w:cs="Arial"/>
              </w:rPr>
            </w:pPr>
            <w:r>
              <w:rPr>
                <w:rFonts w:ascii="Arial" w:hAnsi="Arial" w:cs="Arial"/>
              </w:rPr>
              <w:t>9</w:t>
            </w:r>
          </w:p>
        </w:tc>
        <w:tc>
          <w:tcPr>
            <w:tcW w:w="1134" w:type="dxa"/>
            <w:gridSpan w:val="2"/>
            <w:tcBorders>
              <w:top w:val="single" w:sz="4" w:space="0" w:color="auto"/>
              <w:left w:val="single" w:sz="4" w:space="0" w:color="auto"/>
              <w:bottom w:val="single" w:sz="4" w:space="0" w:color="auto"/>
              <w:right w:val="single" w:sz="4" w:space="0" w:color="auto"/>
            </w:tcBorders>
            <w:hideMark/>
          </w:tcPr>
          <w:p w:rsidR="00AE67CA" w:rsidRPr="00BB4AFD" w:rsidRDefault="00AE67CA" w:rsidP="00392F89">
            <w:pPr>
              <w:rPr>
                <w:rFonts w:ascii="Arial" w:hAnsi="Arial" w:cs="Arial"/>
              </w:rPr>
            </w:pPr>
            <w:r w:rsidRPr="00BB4AFD">
              <w:rPr>
                <w:rFonts w:ascii="Arial" w:hAnsi="Arial" w:cs="Arial"/>
              </w:rPr>
              <w:t>Unlikely but possible</w:t>
            </w:r>
          </w:p>
        </w:tc>
        <w:tc>
          <w:tcPr>
            <w:tcW w:w="4961" w:type="dxa"/>
            <w:gridSpan w:val="2"/>
            <w:tcBorders>
              <w:top w:val="single" w:sz="4" w:space="0" w:color="auto"/>
              <w:left w:val="single" w:sz="4" w:space="0" w:color="auto"/>
              <w:bottom w:val="single" w:sz="4" w:space="0" w:color="auto"/>
              <w:right w:val="single" w:sz="4" w:space="0" w:color="auto"/>
            </w:tcBorders>
            <w:noWrap/>
            <w:hideMark/>
          </w:tcPr>
          <w:p w:rsidR="00AE67CA" w:rsidRPr="00BB4AFD" w:rsidRDefault="00AE67CA" w:rsidP="000D66AF">
            <w:pPr>
              <w:numPr>
                <w:ilvl w:val="0"/>
                <w:numId w:val="21"/>
              </w:numPr>
              <w:rPr>
                <w:rFonts w:ascii="Arial" w:hAnsi="Arial" w:cs="Arial"/>
              </w:rPr>
            </w:pPr>
            <w:r>
              <w:rPr>
                <w:rFonts w:ascii="Arial" w:hAnsi="Arial" w:cs="Arial"/>
              </w:rPr>
              <w:t>R</w:t>
            </w:r>
            <w:r w:rsidRPr="00BB4AFD">
              <w:rPr>
                <w:rFonts w:ascii="Arial" w:hAnsi="Arial" w:cs="Arial"/>
              </w:rPr>
              <w:t>egular inspections</w:t>
            </w:r>
          </w:p>
          <w:p w:rsidR="00AE67CA" w:rsidRPr="00BB4AFD" w:rsidRDefault="00AE67CA" w:rsidP="000D66AF">
            <w:pPr>
              <w:numPr>
                <w:ilvl w:val="0"/>
                <w:numId w:val="21"/>
              </w:numPr>
              <w:rPr>
                <w:rFonts w:ascii="Arial" w:hAnsi="Arial" w:cs="Arial"/>
              </w:rPr>
            </w:pPr>
            <w:r w:rsidRPr="00BB4AFD">
              <w:rPr>
                <w:rFonts w:ascii="Arial" w:hAnsi="Arial" w:cs="Arial"/>
              </w:rPr>
              <w:t xml:space="preserve">Staff induction and training </w:t>
            </w:r>
          </w:p>
          <w:p w:rsidR="00AE67CA" w:rsidRPr="00BB4AFD" w:rsidRDefault="00AE67CA" w:rsidP="000D66AF">
            <w:pPr>
              <w:numPr>
                <w:ilvl w:val="0"/>
                <w:numId w:val="21"/>
              </w:numPr>
              <w:rPr>
                <w:rFonts w:ascii="Arial" w:hAnsi="Arial" w:cs="Arial"/>
              </w:rPr>
            </w:pPr>
            <w:r w:rsidRPr="00BB4AFD">
              <w:rPr>
                <w:rFonts w:ascii="Arial" w:hAnsi="Arial" w:cs="Arial"/>
              </w:rPr>
              <w:t>Environmental Management of Construction site dewatering</w:t>
            </w:r>
          </w:p>
          <w:p w:rsidR="00AE67CA" w:rsidRPr="00BB4AFD" w:rsidRDefault="00AE67CA" w:rsidP="000D66AF">
            <w:pPr>
              <w:numPr>
                <w:ilvl w:val="0"/>
                <w:numId w:val="20"/>
              </w:numPr>
              <w:rPr>
                <w:rFonts w:ascii="Arial" w:hAnsi="Arial" w:cs="Arial"/>
              </w:rPr>
            </w:pPr>
            <w:r w:rsidRPr="00BB4AFD">
              <w:rPr>
                <w:rFonts w:ascii="Arial" w:hAnsi="Arial" w:cs="Arial"/>
              </w:rPr>
              <w:t>Environment Incident procedure</w:t>
            </w:r>
          </w:p>
        </w:tc>
        <w:tc>
          <w:tcPr>
            <w:tcW w:w="2693" w:type="dxa"/>
            <w:tcBorders>
              <w:top w:val="single" w:sz="4" w:space="0" w:color="auto"/>
              <w:left w:val="nil"/>
              <w:bottom w:val="single" w:sz="4" w:space="0" w:color="auto"/>
              <w:right w:val="single" w:sz="4" w:space="0" w:color="auto"/>
            </w:tcBorders>
            <w:hideMark/>
          </w:tcPr>
          <w:p w:rsidR="000C7598" w:rsidRDefault="000D4437" w:rsidP="000C7598">
            <w:pPr>
              <w:rPr>
                <w:rFonts w:ascii="Arial" w:hAnsi="Arial" w:cs="Arial"/>
              </w:rPr>
            </w:pPr>
            <w:r>
              <w:rPr>
                <w:rFonts w:ascii="Arial" w:hAnsi="Arial" w:cs="Arial"/>
              </w:rPr>
              <w:t>Daniel Coutts</w:t>
            </w:r>
            <w:r w:rsidR="000C7598">
              <w:rPr>
                <w:rFonts w:ascii="Arial" w:hAnsi="Arial" w:cs="Arial"/>
              </w:rPr>
              <w:t>,</w:t>
            </w:r>
          </w:p>
          <w:p w:rsidR="000C7598" w:rsidRPr="00AB6C32" w:rsidRDefault="000D4437" w:rsidP="000C7598">
            <w:pPr>
              <w:rPr>
                <w:rFonts w:ascii="Arial" w:hAnsi="Arial" w:cs="Arial"/>
              </w:rPr>
            </w:pPr>
            <w:r>
              <w:rPr>
                <w:rFonts w:ascii="Arial" w:hAnsi="Arial" w:cs="Arial"/>
              </w:rPr>
              <w:t>Matthew Murray</w:t>
            </w:r>
            <w:r w:rsidR="000C7598">
              <w:rPr>
                <w:rFonts w:ascii="Arial" w:hAnsi="Arial" w:cs="Arial"/>
              </w:rPr>
              <w:t>,</w:t>
            </w:r>
          </w:p>
          <w:p w:rsidR="00AE67CA" w:rsidRDefault="000C7598" w:rsidP="000C7598">
            <w:r>
              <w:rPr>
                <w:rFonts w:ascii="Arial" w:hAnsi="Arial" w:cs="Arial"/>
              </w:rPr>
              <w:t>Brett Teale</w:t>
            </w:r>
            <w:r>
              <w:t xml:space="preserve"> </w:t>
            </w:r>
          </w:p>
        </w:tc>
      </w:tr>
      <w:tr w:rsidR="00AE67CA" w:rsidRPr="00BB4AFD" w:rsidTr="00670E56">
        <w:trPr>
          <w:trHeight w:val="923"/>
        </w:trPr>
        <w:tc>
          <w:tcPr>
            <w:tcW w:w="1702" w:type="dxa"/>
            <w:vMerge w:val="restart"/>
            <w:tcBorders>
              <w:top w:val="single" w:sz="4" w:space="0" w:color="auto"/>
              <w:left w:val="single" w:sz="4" w:space="0" w:color="auto"/>
              <w:right w:val="single" w:sz="4" w:space="0" w:color="auto"/>
            </w:tcBorders>
            <w:noWrap/>
            <w:hideMark/>
          </w:tcPr>
          <w:p w:rsidR="00AE67CA" w:rsidRDefault="00AE67CA" w:rsidP="00392F89">
            <w:pPr>
              <w:rPr>
                <w:rFonts w:ascii="Arial" w:hAnsi="Arial" w:cs="Arial"/>
                <w:b/>
              </w:rPr>
            </w:pPr>
            <w:r w:rsidRPr="00BB4AFD">
              <w:rPr>
                <w:rFonts w:ascii="Arial" w:hAnsi="Arial" w:cs="Arial"/>
                <w:b/>
              </w:rPr>
              <w:t>Untreated run off</w:t>
            </w:r>
          </w:p>
          <w:p w:rsidR="00AE67CA" w:rsidRDefault="00AE67CA" w:rsidP="00AB6C32">
            <w:pPr>
              <w:rPr>
                <w:rFonts w:ascii="Arial" w:hAnsi="Arial" w:cs="Arial"/>
                <w:b/>
              </w:rPr>
            </w:pPr>
          </w:p>
          <w:p w:rsidR="00AE67CA" w:rsidRDefault="00AE67CA" w:rsidP="00AB6C32">
            <w:pPr>
              <w:rPr>
                <w:rFonts w:ascii="Arial" w:hAnsi="Arial" w:cs="Arial"/>
                <w:b/>
              </w:rPr>
            </w:pPr>
          </w:p>
          <w:p w:rsidR="00AE67CA" w:rsidRDefault="00AE67CA" w:rsidP="00AB6C32">
            <w:pPr>
              <w:rPr>
                <w:rFonts w:ascii="Arial" w:hAnsi="Arial" w:cs="Arial"/>
                <w:b/>
              </w:rPr>
            </w:pPr>
          </w:p>
          <w:p w:rsidR="00AE67CA" w:rsidRDefault="00AE67CA" w:rsidP="00AB6C32">
            <w:pPr>
              <w:rPr>
                <w:rFonts w:ascii="Arial" w:hAnsi="Arial" w:cs="Arial"/>
                <w:b/>
              </w:rPr>
            </w:pPr>
          </w:p>
          <w:p w:rsidR="00AE67CA" w:rsidRPr="00AB6C32" w:rsidRDefault="00AE67CA" w:rsidP="00AB6C32">
            <w:pPr>
              <w:rPr>
                <w:rFonts w:ascii="Arial" w:hAnsi="Arial" w:cs="Arial"/>
                <w:b/>
              </w:rPr>
            </w:pPr>
            <w:r w:rsidRPr="00AB6C32">
              <w:rPr>
                <w:rFonts w:ascii="Arial" w:hAnsi="Arial" w:cs="Arial"/>
                <w:b/>
              </w:rPr>
              <w:t xml:space="preserve">Rubbish and other </w:t>
            </w:r>
          </w:p>
        </w:tc>
        <w:tc>
          <w:tcPr>
            <w:tcW w:w="3068" w:type="dxa"/>
            <w:tcBorders>
              <w:top w:val="single" w:sz="4" w:space="0" w:color="auto"/>
              <w:left w:val="nil"/>
              <w:bottom w:val="single" w:sz="4" w:space="0" w:color="auto"/>
              <w:right w:val="single" w:sz="4" w:space="0" w:color="auto"/>
            </w:tcBorders>
            <w:noWrap/>
            <w:hideMark/>
          </w:tcPr>
          <w:p w:rsidR="00AE67CA" w:rsidRPr="00BB4AFD" w:rsidRDefault="00AE67CA" w:rsidP="00392F89">
            <w:pPr>
              <w:rPr>
                <w:rFonts w:ascii="Arial" w:hAnsi="Arial" w:cs="Arial"/>
              </w:rPr>
            </w:pPr>
            <w:r w:rsidRPr="00BB4AFD">
              <w:rPr>
                <w:rFonts w:ascii="Arial" w:hAnsi="Arial" w:cs="Arial"/>
              </w:rPr>
              <w:t>Failure of erosion or sediment controls but run off remains on site</w:t>
            </w:r>
          </w:p>
        </w:tc>
        <w:tc>
          <w:tcPr>
            <w:tcW w:w="476" w:type="dxa"/>
            <w:tcBorders>
              <w:top w:val="single" w:sz="4" w:space="0" w:color="auto"/>
              <w:left w:val="nil"/>
              <w:bottom w:val="single" w:sz="4" w:space="0" w:color="auto"/>
              <w:right w:val="single" w:sz="4" w:space="0" w:color="auto"/>
            </w:tcBorders>
            <w:hideMark/>
          </w:tcPr>
          <w:p w:rsidR="00AE67CA" w:rsidRPr="00BB4AFD" w:rsidRDefault="00AE67CA" w:rsidP="00392F89">
            <w:pPr>
              <w:rPr>
                <w:rFonts w:ascii="Arial" w:hAnsi="Arial" w:cs="Arial"/>
              </w:rPr>
            </w:pPr>
            <w:r w:rsidRPr="00BB4AFD">
              <w:rPr>
                <w:rFonts w:ascii="Arial" w:hAnsi="Arial" w:cs="Arial"/>
              </w:rPr>
              <w:t>1</w:t>
            </w:r>
          </w:p>
        </w:tc>
        <w:tc>
          <w:tcPr>
            <w:tcW w:w="567" w:type="dxa"/>
            <w:tcBorders>
              <w:top w:val="single" w:sz="4" w:space="0" w:color="auto"/>
              <w:left w:val="nil"/>
              <w:bottom w:val="single" w:sz="4" w:space="0" w:color="auto"/>
              <w:right w:val="single" w:sz="4" w:space="0" w:color="auto"/>
            </w:tcBorders>
            <w:noWrap/>
            <w:hideMark/>
          </w:tcPr>
          <w:p w:rsidR="00AE67CA" w:rsidRPr="00BB4AFD" w:rsidRDefault="00AE67CA" w:rsidP="00392F89">
            <w:pPr>
              <w:rPr>
                <w:rFonts w:ascii="Arial" w:hAnsi="Arial" w:cs="Arial"/>
              </w:rPr>
            </w:pPr>
            <w:r w:rsidRPr="00BB4AFD">
              <w:rPr>
                <w:rFonts w:ascii="Arial" w:hAnsi="Arial" w:cs="Arial"/>
              </w:rPr>
              <w:t>1</w:t>
            </w:r>
          </w:p>
        </w:tc>
        <w:tc>
          <w:tcPr>
            <w:tcW w:w="425" w:type="dxa"/>
            <w:tcBorders>
              <w:top w:val="single" w:sz="4" w:space="0" w:color="auto"/>
              <w:left w:val="nil"/>
              <w:bottom w:val="single" w:sz="4" w:space="0" w:color="auto"/>
              <w:right w:val="single" w:sz="4" w:space="0" w:color="auto"/>
            </w:tcBorders>
            <w:noWrap/>
            <w:hideMark/>
          </w:tcPr>
          <w:p w:rsidR="00AE67CA" w:rsidRPr="00BB4AFD" w:rsidRDefault="00AE67CA" w:rsidP="00392F89">
            <w:pPr>
              <w:rPr>
                <w:rFonts w:ascii="Arial" w:hAnsi="Arial" w:cs="Arial"/>
              </w:rPr>
            </w:pPr>
            <w:r>
              <w:rPr>
                <w:rFonts w:ascii="Arial" w:hAnsi="Arial" w:cs="Arial"/>
              </w:rPr>
              <w:t>3</w:t>
            </w:r>
          </w:p>
        </w:tc>
        <w:tc>
          <w:tcPr>
            <w:tcW w:w="567" w:type="dxa"/>
            <w:tcBorders>
              <w:top w:val="single" w:sz="4" w:space="0" w:color="auto"/>
              <w:left w:val="nil"/>
              <w:bottom w:val="single" w:sz="4" w:space="0" w:color="auto"/>
              <w:right w:val="single" w:sz="4" w:space="0" w:color="auto"/>
            </w:tcBorders>
          </w:tcPr>
          <w:p w:rsidR="00AE67CA" w:rsidRPr="00BB4AFD" w:rsidRDefault="00AE67CA" w:rsidP="00392F89">
            <w:pPr>
              <w:rPr>
                <w:rFonts w:ascii="Arial" w:hAnsi="Arial" w:cs="Arial"/>
              </w:rPr>
            </w:pPr>
            <w:r>
              <w:rPr>
                <w:rFonts w:ascii="Arial" w:hAnsi="Arial" w:cs="Arial"/>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AE67CA" w:rsidRPr="00BB4AFD" w:rsidRDefault="00AE67CA" w:rsidP="00392F89">
            <w:pPr>
              <w:rPr>
                <w:rFonts w:ascii="Arial" w:hAnsi="Arial" w:cs="Arial"/>
              </w:rPr>
            </w:pPr>
            <w:r w:rsidRPr="00BB4AFD">
              <w:rPr>
                <w:rFonts w:ascii="Arial" w:hAnsi="Arial" w:cs="Arial"/>
              </w:rPr>
              <w:t>No</w:t>
            </w:r>
          </w:p>
        </w:tc>
        <w:tc>
          <w:tcPr>
            <w:tcW w:w="4961" w:type="dxa"/>
            <w:gridSpan w:val="2"/>
            <w:tcBorders>
              <w:top w:val="single" w:sz="4" w:space="0" w:color="auto"/>
              <w:left w:val="single" w:sz="4" w:space="0" w:color="auto"/>
              <w:bottom w:val="single" w:sz="4" w:space="0" w:color="auto"/>
              <w:right w:val="single" w:sz="4" w:space="0" w:color="auto"/>
            </w:tcBorders>
            <w:noWrap/>
            <w:hideMark/>
          </w:tcPr>
          <w:p w:rsidR="00AE67CA" w:rsidRPr="00BB4AFD" w:rsidRDefault="00AE67CA" w:rsidP="000D66AF">
            <w:pPr>
              <w:numPr>
                <w:ilvl w:val="0"/>
                <w:numId w:val="22"/>
              </w:numPr>
              <w:rPr>
                <w:rFonts w:ascii="Arial" w:hAnsi="Arial" w:cs="Arial"/>
              </w:rPr>
            </w:pPr>
            <w:r>
              <w:rPr>
                <w:rFonts w:ascii="Arial" w:hAnsi="Arial" w:cs="Arial"/>
              </w:rPr>
              <w:t>R</w:t>
            </w:r>
            <w:r w:rsidRPr="00BB4AFD">
              <w:rPr>
                <w:rFonts w:ascii="Arial" w:hAnsi="Arial" w:cs="Arial"/>
              </w:rPr>
              <w:t>egular inspections</w:t>
            </w:r>
          </w:p>
          <w:p w:rsidR="00AE67CA" w:rsidRPr="00BB4AFD" w:rsidRDefault="00AE67CA" w:rsidP="000D66AF">
            <w:pPr>
              <w:numPr>
                <w:ilvl w:val="0"/>
                <w:numId w:val="22"/>
              </w:numPr>
              <w:rPr>
                <w:rFonts w:ascii="Arial" w:hAnsi="Arial" w:cs="Arial"/>
              </w:rPr>
            </w:pPr>
            <w:r w:rsidRPr="00BB4AFD">
              <w:rPr>
                <w:rFonts w:ascii="Arial" w:hAnsi="Arial" w:cs="Arial"/>
              </w:rPr>
              <w:t xml:space="preserve">Staff induction and training </w:t>
            </w:r>
          </w:p>
          <w:p w:rsidR="00AE67CA" w:rsidRPr="00BB4AFD" w:rsidRDefault="00AE67CA" w:rsidP="000D66AF">
            <w:pPr>
              <w:numPr>
                <w:ilvl w:val="0"/>
                <w:numId w:val="22"/>
              </w:numPr>
              <w:rPr>
                <w:rFonts w:ascii="Arial" w:hAnsi="Arial" w:cs="Arial"/>
              </w:rPr>
            </w:pPr>
            <w:r w:rsidRPr="00BB4AFD">
              <w:rPr>
                <w:rFonts w:ascii="Arial" w:hAnsi="Arial" w:cs="Arial"/>
              </w:rPr>
              <w:t>Environmental Management of Construction site dewatering</w:t>
            </w:r>
          </w:p>
          <w:p w:rsidR="00AE67CA" w:rsidRPr="00BB4AFD" w:rsidRDefault="00AE67CA" w:rsidP="00AB6C32">
            <w:pPr>
              <w:numPr>
                <w:ilvl w:val="0"/>
                <w:numId w:val="22"/>
              </w:numPr>
              <w:rPr>
                <w:rFonts w:ascii="Arial" w:hAnsi="Arial" w:cs="Arial"/>
              </w:rPr>
            </w:pPr>
            <w:r w:rsidRPr="00BB4AFD">
              <w:rPr>
                <w:rFonts w:ascii="Arial" w:hAnsi="Arial" w:cs="Arial"/>
              </w:rPr>
              <w:t>Environment Incident procedure</w:t>
            </w:r>
          </w:p>
        </w:tc>
        <w:tc>
          <w:tcPr>
            <w:tcW w:w="2693" w:type="dxa"/>
            <w:tcBorders>
              <w:top w:val="single" w:sz="4" w:space="0" w:color="auto"/>
              <w:left w:val="nil"/>
              <w:bottom w:val="single" w:sz="4" w:space="0" w:color="auto"/>
              <w:right w:val="single" w:sz="4" w:space="0" w:color="auto"/>
            </w:tcBorders>
            <w:hideMark/>
          </w:tcPr>
          <w:p w:rsidR="000C7598" w:rsidRDefault="000D4437" w:rsidP="000C7598">
            <w:pPr>
              <w:rPr>
                <w:rFonts w:ascii="Arial" w:hAnsi="Arial" w:cs="Arial"/>
              </w:rPr>
            </w:pPr>
            <w:r>
              <w:rPr>
                <w:rFonts w:ascii="Arial" w:hAnsi="Arial" w:cs="Arial"/>
              </w:rPr>
              <w:t>Daniel Coutts</w:t>
            </w:r>
            <w:r w:rsidR="000C7598">
              <w:rPr>
                <w:rFonts w:ascii="Arial" w:hAnsi="Arial" w:cs="Arial"/>
              </w:rPr>
              <w:t>,</w:t>
            </w:r>
          </w:p>
          <w:p w:rsidR="000C7598" w:rsidRPr="00AB6C32" w:rsidRDefault="000D4437" w:rsidP="000C7598">
            <w:pPr>
              <w:rPr>
                <w:rFonts w:ascii="Arial" w:hAnsi="Arial" w:cs="Arial"/>
              </w:rPr>
            </w:pPr>
            <w:r>
              <w:rPr>
                <w:rFonts w:ascii="Arial" w:hAnsi="Arial" w:cs="Arial"/>
              </w:rPr>
              <w:t>Matthew Murray</w:t>
            </w:r>
            <w:r w:rsidR="000C7598">
              <w:rPr>
                <w:rFonts w:ascii="Arial" w:hAnsi="Arial" w:cs="Arial"/>
              </w:rPr>
              <w:t>,</w:t>
            </w:r>
          </w:p>
          <w:p w:rsidR="00AE67CA" w:rsidRDefault="000C7598" w:rsidP="000C7598">
            <w:r>
              <w:rPr>
                <w:rFonts w:ascii="Arial" w:hAnsi="Arial" w:cs="Arial"/>
              </w:rPr>
              <w:t>Brett Teale</w:t>
            </w:r>
            <w:r>
              <w:t xml:space="preserve"> </w:t>
            </w:r>
          </w:p>
        </w:tc>
      </w:tr>
      <w:tr w:rsidR="00AE67CA" w:rsidRPr="00BB4AFD" w:rsidTr="00670E56">
        <w:trPr>
          <w:trHeight w:val="70"/>
        </w:trPr>
        <w:tc>
          <w:tcPr>
            <w:tcW w:w="1702" w:type="dxa"/>
            <w:vMerge/>
            <w:tcBorders>
              <w:left w:val="single" w:sz="4" w:space="0" w:color="auto"/>
              <w:bottom w:val="single" w:sz="4" w:space="0" w:color="auto"/>
              <w:right w:val="single" w:sz="4" w:space="0" w:color="auto"/>
            </w:tcBorders>
            <w:noWrap/>
          </w:tcPr>
          <w:p w:rsidR="00AE67CA" w:rsidRPr="00BB4AFD" w:rsidRDefault="00AE67CA" w:rsidP="00392F89">
            <w:pPr>
              <w:rPr>
                <w:rFonts w:ascii="Arial" w:hAnsi="Arial" w:cs="Arial"/>
                <w:b/>
              </w:rPr>
            </w:pPr>
          </w:p>
        </w:tc>
        <w:tc>
          <w:tcPr>
            <w:tcW w:w="3068" w:type="dxa"/>
            <w:tcBorders>
              <w:top w:val="single" w:sz="4" w:space="0" w:color="auto"/>
              <w:left w:val="nil"/>
              <w:bottom w:val="single" w:sz="4" w:space="0" w:color="auto"/>
              <w:right w:val="single" w:sz="4" w:space="0" w:color="auto"/>
            </w:tcBorders>
            <w:noWrap/>
          </w:tcPr>
          <w:p w:rsidR="00AE67CA" w:rsidRPr="00BB4AFD" w:rsidRDefault="00AE67CA" w:rsidP="00392F89">
            <w:pPr>
              <w:rPr>
                <w:rFonts w:ascii="Arial" w:hAnsi="Arial" w:cs="Arial"/>
              </w:rPr>
            </w:pPr>
            <w:r w:rsidRPr="00BB4AFD">
              <w:rPr>
                <w:rFonts w:ascii="Arial" w:hAnsi="Arial" w:cs="Arial"/>
              </w:rPr>
              <w:t>Improper disposal of waste material found in soil, causing contamination of land or water</w:t>
            </w:r>
          </w:p>
        </w:tc>
        <w:tc>
          <w:tcPr>
            <w:tcW w:w="476" w:type="dxa"/>
            <w:tcBorders>
              <w:top w:val="single" w:sz="4" w:space="0" w:color="auto"/>
              <w:left w:val="nil"/>
              <w:bottom w:val="single" w:sz="4" w:space="0" w:color="auto"/>
              <w:right w:val="single" w:sz="4" w:space="0" w:color="auto"/>
            </w:tcBorders>
          </w:tcPr>
          <w:p w:rsidR="00AE67CA" w:rsidRPr="00BB4AFD" w:rsidRDefault="00AE67CA" w:rsidP="00392F89">
            <w:pPr>
              <w:rPr>
                <w:rFonts w:ascii="Arial" w:hAnsi="Arial" w:cs="Arial"/>
              </w:rPr>
            </w:pPr>
            <w:r w:rsidRPr="00BB4AFD">
              <w:rPr>
                <w:rFonts w:ascii="Arial" w:hAnsi="Arial" w:cs="Arial"/>
              </w:rPr>
              <w:t>1</w:t>
            </w:r>
          </w:p>
        </w:tc>
        <w:tc>
          <w:tcPr>
            <w:tcW w:w="567" w:type="dxa"/>
            <w:tcBorders>
              <w:top w:val="single" w:sz="4" w:space="0" w:color="auto"/>
              <w:left w:val="nil"/>
              <w:bottom w:val="single" w:sz="4" w:space="0" w:color="auto"/>
              <w:right w:val="single" w:sz="4" w:space="0" w:color="auto"/>
            </w:tcBorders>
            <w:noWrap/>
          </w:tcPr>
          <w:p w:rsidR="00AE67CA" w:rsidRPr="00BB4AFD" w:rsidRDefault="00AE67CA" w:rsidP="00392F89">
            <w:pPr>
              <w:rPr>
                <w:rFonts w:ascii="Arial" w:hAnsi="Arial" w:cs="Arial"/>
              </w:rPr>
            </w:pPr>
            <w:r w:rsidRPr="00BB4AFD">
              <w:rPr>
                <w:rFonts w:ascii="Arial" w:hAnsi="Arial" w:cs="Arial"/>
              </w:rPr>
              <w:t>1</w:t>
            </w:r>
          </w:p>
        </w:tc>
        <w:tc>
          <w:tcPr>
            <w:tcW w:w="425" w:type="dxa"/>
            <w:tcBorders>
              <w:top w:val="single" w:sz="4" w:space="0" w:color="auto"/>
              <w:left w:val="nil"/>
              <w:bottom w:val="single" w:sz="4" w:space="0" w:color="auto"/>
              <w:right w:val="single" w:sz="4" w:space="0" w:color="auto"/>
            </w:tcBorders>
            <w:noWrap/>
          </w:tcPr>
          <w:p w:rsidR="00AE67CA" w:rsidRPr="00BB4AFD" w:rsidRDefault="00AE67CA" w:rsidP="00392F89">
            <w:pPr>
              <w:rPr>
                <w:rFonts w:ascii="Arial" w:hAnsi="Arial" w:cs="Arial"/>
              </w:rPr>
            </w:pPr>
            <w:r>
              <w:rPr>
                <w:rFonts w:ascii="Arial" w:hAnsi="Arial" w:cs="Arial"/>
              </w:rPr>
              <w:t>2</w:t>
            </w:r>
          </w:p>
        </w:tc>
        <w:tc>
          <w:tcPr>
            <w:tcW w:w="567" w:type="dxa"/>
            <w:tcBorders>
              <w:top w:val="single" w:sz="4" w:space="0" w:color="auto"/>
              <w:left w:val="nil"/>
              <w:bottom w:val="single" w:sz="4" w:space="0" w:color="auto"/>
              <w:right w:val="single" w:sz="4" w:space="0" w:color="auto"/>
            </w:tcBorders>
          </w:tcPr>
          <w:p w:rsidR="00AE67CA" w:rsidRPr="00BB4AFD" w:rsidRDefault="00AE67CA" w:rsidP="00392F89">
            <w:pPr>
              <w:rPr>
                <w:rFonts w:ascii="Arial" w:hAnsi="Arial" w:cs="Arial"/>
              </w:rPr>
            </w:pPr>
            <w:r>
              <w:rPr>
                <w:rFonts w:ascii="Arial" w:hAnsi="Arial" w:cs="Arial"/>
              </w:rPr>
              <w:t>2</w:t>
            </w:r>
          </w:p>
        </w:tc>
        <w:tc>
          <w:tcPr>
            <w:tcW w:w="1134" w:type="dxa"/>
            <w:gridSpan w:val="2"/>
            <w:tcBorders>
              <w:top w:val="single" w:sz="4" w:space="0" w:color="auto"/>
              <w:left w:val="single" w:sz="4" w:space="0" w:color="auto"/>
              <w:bottom w:val="single" w:sz="4" w:space="0" w:color="auto"/>
              <w:right w:val="single" w:sz="4" w:space="0" w:color="auto"/>
            </w:tcBorders>
          </w:tcPr>
          <w:p w:rsidR="00AE67CA" w:rsidRPr="00BB4AFD" w:rsidRDefault="00AE67CA" w:rsidP="00392F89">
            <w:pPr>
              <w:rPr>
                <w:rFonts w:ascii="Arial" w:hAnsi="Arial" w:cs="Arial"/>
              </w:rPr>
            </w:pPr>
            <w:r w:rsidRPr="00BB4AFD">
              <w:rPr>
                <w:rFonts w:ascii="Arial" w:hAnsi="Arial" w:cs="Arial"/>
              </w:rPr>
              <w:t>Unlikely but possible</w:t>
            </w:r>
          </w:p>
        </w:tc>
        <w:tc>
          <w:tcPr>
            <w:tcW w:w="4961" w:type="dxa"/>
            <w:gridSpan w:val="2"/>
            <w:tcBorders>
              <w:top w:val="single" w:sz="4" w:space="0" w:color="auto"/>
              <w:left w:val="single" w:sz="4" w:space="0" w:color="auto"/>
              <w:bottom w:val="single" w:sz="4" w:space="0" w:color="auto"/>
              <w:right w:val="single" w:sz="4" w:space="0" w:color="auto"/>
            </w:tcBorders>
            <w:noWrap/>
          </w:tcPr>
          <w:p w:rsidR="00AE67CA" w:rsidRPr="00BB4AFD" w:rsidRDefault="00AE67CA" w:rsidP="000D66AF">
            <w:pPr>
              <w:numPr>
                <w:ilvl w:val="0"/>
                <w:numId w:val="23"/>
              </w:numPr>
              <w:rPr>
                <w:rFonts w:ascii="Arial" w:hAnsi="Arial" w:cs="Arial"/>
              </w:rPr>
            </w:pPr>
            <w:r w:rsidRPr="00BB4AFD">
              <w:rPr>
                <w:rFonts w:ascii="Arial" w:hAnsi="Arial" w:cs="Arial"/>
              </w:rPr>
              <w:t>Contractor to remove and dispose in accordance with council regulations</w:t>
            </w:r>
          </w:p>
          <w:p w:rsidR="00AE67CA" w:rsidRPr="00BB4AFD" w:rsidRDefault="00AE67CA" w:rsidP="000D66AF">
            <w:pPr>
              <w:numPr>
                <w:ilvl w:val="0"/>
                <w:numId w:val="23"/>
              </w:numPr>
              <w:rPr>
                <w:rFonts w:ascii="Arial" w:hAnsi="Arial" w:cs="Arial"/>
              </w:rPr>
            </w:pPr>
            <w:r w:rsidRPr="00BB4AFD">
              <w:rPr>
                <w:rFonts w:ascii="Arial" w:hAnsi="Arial" w:cs="Arial"/>
              </w:rPr>
              <w:t>Staff induction and  training</w:t>
            </w:r>
          </w:p>
          <w:p w:rsidR="00AE67CA" w:rsidRPr="00BB4AFD" w:rsidRDefault="00AE67CA" w:rsidP="000D66AF">
            <w:pPr>
              <w:numPr>
                <w:ilvl w:val="0"/>
                <w:numId w:val="23"/>
              </w:numPr>
              <w:rPr>
                <w:rFonts w:ascii="Arial" w:hAnsi="Arial" w:cs="Arial"/>
              </w:rPr>
            </w:pPr>
            <w:r w:rsidRPr="00BB4AFD">
              <w:rPr>
                <w:rFonts w:ascii="Arial" w:hAnsi="Arial" w:cs="Arial"/>
              </w:rPr>
              <w:t>Contractor waste management plan</w:t>
            </w:r>
          </w:p>
          <w:p w:rsidR="00AE67CA" w:rsidRPr="00BB4AFD" w:rsidRDefault="00AE67CA" w:rsidP="000D66AF">
            <w:pPr>
              <w:numPr>
                <w:ilvl w:val="0"/>
                <w:numId w:val="22"/>
              </w:numPr>
              <w:rPr>
                <w:rFonts w:ascii="Arial" w:hAnsi="Arial" w:cs="Arial"/>
              </w:rPr>
            </w:pPr>
            <w:r w:rsidRPr="00BB4AFD">
              <w:rPr>
                <w:rFonts w:ascii="Arial" w:hAnsi="Arial" w:cs="Arial"/>
              </w:rPr>
              <w:t>Environment Incident procedure</w:t>
            </w:r>
          </w:p>
        </w:tc>
        <w:tc>
          <w:tcPr>
            <w:tcW w:w="2693" w:type="dxa"/>
            <w:tcBorders>
              <w:top w:val="single" w:sz="4" w:space="0" w:color="auto"/>
              <w:left w:val="nil"/>
              <w:bottom w:val="single" w:sz="4" w:space="0" w:color="auto"/>
              <w:right w:val="single" w:sz="4" w:space="0" w:color="auto"/>
            </w:tcBorders>
          </w:tcPr>
          <w:p w:rsidR="000C7598" w:rsidRDefault="000D4437" w:rsidP="000C7598">
            <w:pPr>
              <w:rPr>
                <w:rFonts w:ascii="Arial" w:hAnsi="Arial" w:cs="Arial"/>
              </w:rPr>
            </w:pPr>
            <w:r>
              <w:rPr>
                <w:rFonts w:ascii="Arial" w:hAnsi="Arial" w:cs="Arial"/>
              </w:rPr>
              <w:t>Daniel Coutts</w:t>
            </w:r>
            <w:r w:rsidR="000C7598">
              <w:rPr>
                <w:rFonts w:ascii="Arial" w:hAnsi="Arial" w:cs="Arial"/>
              </w:rPr>
              <w:t>,</w:t>
            </w:r>
          </w:p>
          <w:p w:rsidR="000C7598" w:rsidRPr="00AB6C32" w:rsidRDefault="000D4437" w:rsidP="000C7598">
            <w:pPr>
              <w:rPr>
                <w:rFonts w:ascii="Arial" w:hAnsi="Arial" w:cs="Arial"/>
              </w:rPr>
            </w:pPr>
            <w:r>
              <w:rPr>
                <w:rFonts w:ascii="Arial" w:hAnsi="Arial" w:cs="Arial"/>
              </w:rPr>
              <w:t>Matthew Murray</w:t>
            </w:r>
            <w:r w:rsidR="000C7598">
              <w:rPr>
                <w:rFonts w:ascii="Arial" w:hAnsi="Arial" w:cs="Arial"/>
              </w:rPr>
              <w:t>,</w:t>
            </w:r>
          </w:p>
          <w:p w:rsidR="00AE67CA" w:rsidRDefault="000C7598" w:rsidP="000C7598">
            <w:r>
              <w:rPr>
                <w:rFonts w:ascii="Arial" w:hAnsi="Arial" w:cs="Arial"/>
              </w:rPr>
              <w:t>Brett Teale</w:t>
            </w:r>
            <w:r>
              <w:t xml:space="preserve"> </w:t>
            </w:r>
          </w:p>
        </w:tc>
      </w:tr>
      <w:tr w:rsidR="00AE67CA" w:rsidRPr="00BB4AFD" w:rsidTr="00670E56">
        <w:trPr>
          <w:trHeight w:val="923"/>
        </w:trPr>
        <w:tc>
          <w:tcPr>
            <w:tcW w:w="1702" w:type="dxa"/>
            <w:tcBorders>
              <w:top w:val="single" w:sz="4" w:space="0" w:color="auto"/>
              <w:left w:val="single" w:sz="4" w:space="0" w:color="auto"/>
              <w:bottom w:val="single" w:sz="4" w:space="0" w:color="auto"/>
              <w:right w:val="single" w:sz="4" w:space="0" w:color="auto"/>
            </w:tcBorders>
            <w:noWrap/>
            <w:hideMark/>
          </w:tcPr>
          <w:p w:rsidR="00AE67CA" w:rsidRPr="00BB4AFD" w:rsidRDefault="00AE67CA" w:rsidP="00392F89">
            <w:pPr>
              <w:rPr>
                <w:rFonts w:ascii="Arial" w:hAnsi="Arial" w:cs="Arial"/>
                <w:b/>
              </w:rPr>
            </w:pPr>
            <w:r w:rsidRPr="00BB4AFD">
              <w:rPr>
                <w:rFonts w:ascii="Arial" w:hAnsi="Arial" w:cs="Arial"/>
                <w:b/>
              </w:rPr>
              <w:t>Plant and equipment leaks and spills</w:t>
            </w:r>
          </w:p>
        </w:tc>
        <w:tc>
          <w:tcPr>
            <w:tcW w:w="3068" w:type="dxa"/>
            <w:tcBorders>
              <w:top w:val="single" w:sz="4" w:space="0" w:color="auto"/>
              <w:left w:val="nil"/>
              <w:bottom w:val="single" w:sz="4" w:space="0" w:color="auto"/>
              <w:right w:val="single" w:sz="4" w:space="0" w:color="auto"/>
            </w:tcBorders>
            <w:shd w:val="clear" w:color="auto" w:fill="auto"/>
            <w:noWrap/>
            <w:hideMark/>
          </w:tcPr>
          <w:p w:rsidR="00AE67CA" w:rsidRPr="00BB4AFD" w:rsidRDefault="00AE67CA" w:rsidP="00392F89">
            <w:pPr>
              <w:rPr>
                <w:rFonts w:ascii="Arial" w:hAnsi="Arial" w:cs="Arial"/>
              </w:rPr>
            </w:pPr>
            <w:r w:rsidRPr="00BB4AFD">
              <w:rPr>
                <w:rFonts w:ascii="Arial" w:hAnsi="Arial" w:cs="Arial"/>
              </w:rPr>
              <w:t xml:space="preserve">Spills into waterways from plant and equipment (e.g. hydraulic hose leaks, concrete loading, leaks from </w:t>
            </w:r>
            <w:r w:rsidRPr="00BB4AFD">
              <w:rPr>
                <w:rFonts w:ascii="Arial" w:hAnsi="Arial" w:cs="Arial"/>
              </w:rPr>
              <w:lastRenderedPageBreak/>
              <w:t>vehicles)</w:t>
            </w:r>
          </w:p>
        </w:tc>
        <w:tc>
          <w:tcPr>
            <w:tcW w:w="476" w:type="dxa"/>
            <w:tcBorders>
              <w:top w:val="single" w:sz="4" w:space="0" w:color="auto"/>
              <w:left w:val="nil"/>
              <w:bottom w:val="single" w:sz="4" w:space="0" w:color="auto"/>
              <w:right w:val="single" w:sz="4" w:space="0" w:color="auto"/>
            </w:tcBorders>
            <w:shd w:val="clear" w:color="auto" w:fill="auto"/>
            <w:hideMark/>
          </w:tcPr>
          <w:p w:rsidR="00AE67CA" w:rsidRPr="00BB4AFD" w:rsidRDefault="00AE67CA" w:rsidP="00392F89">
            <w:pPr>
              <w:rPr>
                <w:rFonts w:ascii="Arial" w:hAnsi="Arial" w:cs="Arial"/>
              </w:rPr>
            </w:pPr>
            <w:r w:rsidRPr="00BB4AFD">
              <w:rPr>
                <w:rFonts w:ascii="Arial" w:hAnsi="Arial" w:cs="Arial"/>
              </w:rPr>
              <w:lastRenderedPageBreak/>
              <w:t>3</w:t>
            </w:r>
          </w:p>
        </w:tc>
        <w:tc>
          <w:tcPr>
            <w:tcW w:w="567" w:type="dxa"/>
            <w:tcBorders>
              <w:top w:val="single" w:sz="4" w:space="0" w:color="auto"/>
              <w:left w:val="nil"/>
              <w:bottom w:val="single" w:sz="4" w:space="0" w:color="auto"/>
              <w:right w:val="single" w:sz="4" w:space="0" w:color="auto"/>
            </w:tcBorders>
            <w:shd w:val="clear" w:color="auto" w:fill="auto"/>
            <w:noWrap/>
            <w:hideMark/>
          </w:tcPr>
          <w:p w:rsidR="00AE67CA" w:rsidRPr="00BB4AFD" w:rsidRDefault="00AE67CA" w:rsidP="00392F89">
            <w:pPr>
              <w:rPr>
                <w:rFonts w:ascii="Arial" w:hAnsi="Arial" w:cs="Arial"/>
              </w:rPr>
            </w:pPr>
            <w:r>
              <w:rPr>
                <w:rFonts w:ascii="Arial" w:hAnsi="Arial" w:cs="Arial"/>
              </w:rPr>
              <w:t>5</w:t>
            </w:r>
          </w:p>
        </w:tc>
        <w:tc>
          <w:tcPr>
            <w:tcW w:w="425" w:type="dxa"/>
            <w:tcBorders>
              <w:top w:val="single" w:sz="4" w:space="0" w:color="auto"/>
              <w:left w:val="nil"/>
              <w:bottom w:val="single" w:sz="4" w:space="0" w:color="auto"/>
              <w:right w:val="single" w:sz="4" w:space="0" w:color="auto"/>
            </w:tcBorders>
            <w:shd w:val="clear" w:color="auto" w:fill="auto"/>
            <w:noWrap/>
            <w:hideMark/>
          </w:tcPr>
          <w:p w:rsidR="00AE67CA" w:rsidRPr="00670E56" w:rsidRDefault="00AE67CA" w:rsidP="00392F89">
            <w:pPr>
              <w:rPr>
                <w:rFonts w:ascii="Arial" w:hAnsi="Arial" w:cs="Arial"/>
              </w:rPr>
            </w:pPr>
            <w:r w:rsidRPr="00670E56">
              <w:rPr>
                <w:rFonts w:ascii="Arial" w:hAnsi="Arial" w:cs="Arial"/>
              </w:rPr>
              <w:t>2</w:t>
            </w:r>
          </w:p>
        </w:tc>
        <w:tc>
          <w:tcPr>
            <w:tcW w:w="567" w:type="dxa"/>
            <w:tcBorders>
              <w:top w:val="single" w:sz="4" w:space="0" w:color="auto"/>
              <w:left w:val="nil"/>
              <w:bottom w:val="single" w:sz="4" w:space="0" w:color="auto"/>
              <w:right w:val="single" w:sz="4" w:space="0" w:color="auto"/>
            </w:tcBorders>
          </w:tcPr>
          <w:p w:rsidR="00AE67CA" w:rsidRPr="00BB4AFD" w:rsidRDefault="00AE67CA" w:rsidP="00392F89">
            <w:pPr>
              <w:rPr>
                <w:rFonts w:ascii="Arial" w:hAnsi="Arial" w:cs="Arial"/>
              </w:rPr>
            </w:pPr>
            <w:r>
              <w:rPr>
                <w:rFonts w:ascii="Arial" w:hAnsi="Arial" w:cs="Arial"/>
              </w:rPr>
              <w:t>30</w:t>
            </w:r>
          </w:p>
        </w:tc>
        <w:tc>
          <w:tcPr>
            <w:tcW w:w="1134" w:type="dxa"/>
            <w:gridSpan w:val="2"/>
            <w:tcBorders>
              <w:top w:val="single" w:sz="4" w:space="0" w:color="auto"/>
              <w:left w:val="single" w:sz="4" w:space="0" w:color="auto"/>
              <w:bottom w:val="single" w:sz="4" w:space="0" w:color="auto"/>
              <w:right w:val="single" w:sz="4" w:space="0" w:color="auto"/>
            </w:tcBorders>
            <w:hideMark/>
          </w:tcPr>
          <w:p w:rsidR="00AE67CA" w:rsidRPr="00BB4AFD" w:rsidRDefault="00AE67CA" w:rsidP="00392F89">
            <w:pPr>
              <w:rPr>
                <w:rFonts w:ascii="Arial" w:hAnsi="Arial" w:cs="Arial"/>
              </w:rPr>
            </w:pPr>
            <w:r w:rsidRPr="00BB4AFD">
              <w:rPr>
                <w:rFonts w:ascii="Arial" w:hAnsi="Arial" w:cs="Arial"/>
              </w:rPr>
              <w:t xml:space="preserve">May impact on surface </w:t>
            </w:r>
            <w:r w:rsidRPr="00BB4AFD">
              <w:rPr>
                <w:rFonts w:ascii="Arial" w:hAnsi="Arial" w:cs="Arial"/>
              </w:rPr>
              <w:lastRenderedPageBreak/>
              <w:t>water quality if it goes off site</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AE67CA" w:rsidRPr="00BB4AFD" w:rsidRDefault="00AE67CA" w:rsidP="000D66AF">
            <w:pPr>
              <w:numPr>
                <w:ilvl w:val="0"/>
                <w:numId w:val="30"/>
              </w:numPr>
              <w:rPr>
                <w:rFonts w:ascii="Arial" w:hAnsi="Arial" w:cs="Arial"/>
              </w:rPr>
            </w:pPr>
            <w:r w:rsidRPr="00BB4AFD">
              <w:rPr>
                <w:rFonts w:ascii="Arial" w:hAnsi="Arial" w:cs="Arial"/>
              </w:rPr>
              <w:lastRenderedPageBreak/>
              <w:t xml:space="preserve">Site EMS requires the following: to ensure that chemical storage areas must be suitably located and </w:t>
            </w:r>
            <w:proofErr w:type="spellStart"/>
            <w:r w:rsidRPr="00BB4AFD">
              <w:rPr>
                <w:rFonts w:ascii="Arial" w:hAnsi="Arial" w:cs="Arial"/>
              </w:rPr>
              <w:t>bunded</w:t>
            </w:r>
            <w:proofErr w:type="spellEnd"/>
            <w:r w:rsidRPr="00BB4AFD">
              <w:rPr>
                <w:rFonts w:ascii="Arial" w:hAnsi="Arial" w:cs="Arial"/>
              </w:rPr>
              <w:t xml:space="preserve"> in a secure protected area with an </w:t>
            </w:r>
            <w:r w:rsidRPr="00BB4AFD">
              <w:rPr>
                <w:rFonts w:ascii="Arial" w:hAnsi="Arial" w:cs="Arial"/>
              </w:rPr>
              <w:lastRenderedPageBreak/>
              <w:t>impermeable floor. First flush systems act as capture / additional containment</w:t>
            </w:r>
          </w:p>
          <w:p w:rsidR="00AE67CA" w:rsidRPr="00BB4AFD" w:rsidRDefault="00AE67CA" w:rsidP="000D66AF">
            <w:pPr>
              <w:numPr>
                <w:ilvl w:val="0"/>
                <w:numId w:val="30"/>
              </w:numPr>
              <w:rPr>
                <w:rFonts w:ascii="Arial" w:hAnsi="Arial" w:cs="Arial"/>
              </w:rPr>
            </w:pPr>
            <w:r w:rsidRPr="00BB4AFD">
              <w:rPr>
                <w:rFonts w:ascii="Arial" w:hAnsi="Arial" w:cs="Arial"/>
              </w:rPr>
              <w:t xml:space="preserve">Spill response measures implemented as per spill  procedure or s5.5 of this Plan  </w:t>
            </w:r>
          </w:p>
          <w:p w:rsidR="00AE67CA" w:rsidRPr="00BB4AFD" w:rsidRDefault="00AE67CA" w:rsidP="000D66AF">
            <w:pPr>
              <w:numPr>
                <w:ilvl w:val="0"/>
                <w:numId w:val="23"/>
              </w:numPr>
              <w:rPr>
                <w:rFonts w:ascii="Arial" w:hAnsi="Arial" w:cs="Arial"/>
              </w:rPr>
            </w:pPr>
            <w:r w:rsidRPr="00BB4AFD">
              <w:rPr>
                <w:rFonts w:ascii="Arial" w:hAnsi="Arial" w:cs="Arial"/>
              </w:rPr>
              <w:t>Auditing of site EMS</w:t>
            </w:r>
          </w:p>
        </w:tc>
        <w:tc>
          <w:tcPr>
            <w:tcW w:w="2693" w:type="dxa"/>
            <w:tcBorders>
              <w:top w:val="single" w:sz="4" w:space="0" w:color="auto"/>
              <w:left w:val="nil"/>
              <w:bottom w:val="single" w:sz="4" w:space="0" w:color="auto"/>
              <w:right w:val="single" w:sz="4" w:space="0" w:color="auto"/>
            </w:tcBorders>
            <w:hideMark/>
          </w:tcPr>
          <w:p w:rsidR="000C7598" w:rsidRDefault="000D4437" w:rsidP="000C7598">
            <w:pPr>
              <w:rPr>
                <w:rFonts w:ascii="Arial" w:hAnsi="Arial" w:cs="Arial"/>
              </w:rPr>
            </w:pPr>
            <w:r>
              <w:rPr>
                <w:rFonts w:ascii="Arial" w:hAnsi="Arial" w:cs="Arial"/>
              </w:rPr>
              <w:lastRenderedPageBreak/>
              <w:t>Daniel Coutts</w:t>
            </w:r>
            <w:r w:rsidR="000C7598">
              <w:rPr>
                <w:rFonts w:ascii="Arial" w:hAnsi="Arial" w:cs="Arial"/>
              </w:rPr>
              <w:t>,</w:t>
            </w:r>
          </w:p>
          <w:p w:rsidR="000C7598" w:rsidRPr="00AB6C32" w:rsidRDefault="000D4437" w:rsidP="000C7598">
            <w:pPr>
              <w:rPr>
                <w:rFonts w:ascii="Arial" w:hAnsi="Arial" w:cs="Arial"/>
              </w:rPr>
            </w:pPr>
            <w:r>
              <w:rPr>
                <w:rFonts w:ascii="Arial" w:hAnsi="Arial" w:cs="Arial"/>
              </w:rPr>
              <w:t>Matthew Murray</w:t>
            </w:r>
            <w:r w:rsidR="000C7598">
              <w:rPr>
                <w:rFonts w:ascii="Arial" w:hAnsi="Arial" w:cs="Arial"/>
              </w:rPr>
              <w:t>,</w:t>
            </w:r>
          </w:p>
          <w:p w:rsidR="00AE67CA" w:rsidRDefault="000C7598" w:rsidP="000C7598">
            <w:r>
              <w:rPr>
                <w:rFonts w:ascii="Arial" w:hAnsi="Arial" w:cs="Arial"/>
              </w:rPr>
              <w:t>Brett Teale</w:t>
            </w:r>
            <w:r>
              <w:t xml:space="preserve"> </w:t>
            </w:r>
          </w:p>
        </w:tc>
      </w:tr>
    </w:tbl>
    <w:p w:rsidR="007711DE" w:rsidRPr="00BB4AFD" w:rsidRDefault="007711DE" w:rsidP="007711DE">
      <w:pPr>
        <w:rPr>
          <w:rFonts w:ascii="Arial" w:hAnsi="Arial" w:cs="Arial"/>
          <w:lang w:val="en-US"/>
        </w:rPr>
        <w:sectPr w:rsidR="007711DE" w:rsidRPr="00BB4AFD" w:rsidSect="00F77B55">
          <w:pgSz w:w="16838" w:h="11906" w:orient="landscape"/>
          <w:pgMar w:top="709" w:right="1440" w:bottom="1133" w:left="1440" w:header="708" w:footer="708" w:gutter="0"/>
          <w:cols w:space="708"/>
          <w:docGrid w:linePitch="360"/>
        </w:sectPr>
      </w:pPr>
    </w:p>
    <w:p w:rsidR="000F5037" w:rsidRPr="00BB4AFD" w:rsidRDefault="000F5037" w:rsidP="00232235">
      <w:pPr>
        <w:rPr>
          <w:rFonts w:ascii="Arial" w:hAnsi="Arial" w:cs="Arial"/>
        </w:rPr>
      </w:pPr>
      <w:bookmarkStart w:id="37" w:name="_Toc333501546"/>
      <w:bookmarkStart w:id="38" w:name="_Toc334016239"/>
      <w:r w:rsidRPr="00BB4AFD">
        <w:rPr>
          <w:rStyle w:val="Heading2Char"/>
          <w:rFonts w:eastAsiaTheme="minorHAnsi"/>
        </w:rPr>
        <w:lastRenderedPageBreak/>
        <w:t>Chemical Handling and Storages</w:t>
      </w:r>
      <w:bookmarkEnd w:id="37"/>
      <w:r w:rsidRPr="00BB4AFD">
        <w:rPr>
          <w:rStyle w:val="Heading2Char"/>
          <w:rFonts w:eastAsiaTheme="minorHAnsi"/>
        </w:rPr>
        <w:t xml:space="preserve"> </w:t>
      </w:r>
      <w:r w:rsidR="007800BA" w:rsidRPr="00BB4AFD">
        <w:rPr>
          <w:rStyle w:val="Heading2Char"/>
          <w:rFonts w:eastAsiaTheme="minorHAnsi"/>
        </w:rPr>
        <w:t xml:space="preserve">Risk </w:t>
      </w:r>
      <w:r w:rsidR="00232235" w:rsidRPr="00BB4AFD">
        <w:rPr>
          <w:rStyle w:val="Heading2Char"/>
          <w:rFonts w:eastAsiaTheme="minorHAnsi"/>
        </w:rPr>
        <w:t>M</w:t>
      </w:r>
      <w:r w:rsidR="007800BA" w:rsidRPr="00BB4AFD">
        <w:rPr>
          <w:rStyle w:val="Heading2Char"/>
          <w:rFonts w:eastAsiaTheme="minorHAnsi"/>
        </w:rPr>
        <w:t>odule 2</w:t>
      </w:r>
      <w:bookmarkEnd w:id="38"/>
      <w:r w:rsidR="007800BA" w:rsidRPr="00BB4AFD">
        <w:rPr>
          <w:rFonts w:ascii="Arial" w:hAnsi="Arial" w:cs="Arial"/>
        </w:rPr>
        <w:t xml:space="preserve"> </w:t>
      </w:r>
      <w:r w:rsidR="003D5E7A" w:rsidRPr="00BB4AFD">
        <w:rPr>
          <w:rFonts w:ascii="Arial" w:hAnsi="Arial" w:cs="Arial"/>
        </w:rPr>
        <w:t xml:space="preserve"> </w:t>
      </w:r>
    </w:p>
    <w:p w:rsidR="000F5037" w:rsidRPr="00BB4AFD" w:rsidRDefault="000F5037" w:rsidP="000F5037">
      <w:pPr>
        <w:rPr>
          <w:rFonts w:ascii="Arial" w:eastAsia="Calibri" w:hAnsi="Arial" w:cs="Arial"/>
          <w:lang w:val="en-US"/>
        </w:rPr>
      </w:pPr>
    </w:p>
    <w:p w:rsidR="000F5037" w:rsidRPr="00BB4AFD" w:rsidRDefault="000F5037" w:rsidP="000F5037">
      <w:pPr>
        <w:rPr>
          <w:rFonts w:ascii="Arial" w:eastAsia="Calibri" w:hAnsi="Arial" w:cs="Arial"/>
          <w:b/>
        </w:rPr>
      </w:pPr>
      <w:r w:rsidRPr="00BB4AFD">
        <w:rPr>
          <w:rFonts w:ascii="Arial" w:eastAsia="Calibri" w:hAnsi="Arial" w:cs="Arial"/>
          <w:b/>
        </w:rPr>
        <w:t>Purpose</w:t>
      </w:r>
    </w:p>
    <w:p w:rsidR="000F5037" w:rsidRPr="00BB4AFD" w:rsidRDefault="000F5037" w:rsidP="000F5037">
      <w:pPr>
        <w:rPr>
          <w:rFonts w:ascii="Arial" w:eastAsia="Calibri" w:hAnsi="Arial" w:cs="Arial"/>
          <w:b/>
        </w:rPr>
      </w:pPr>
    </w:p>
    <w:p w:rsidR="000F5037" w:rsidRPr="00BB4AFD" w:rsidRDefault="000F5037" w:rsidP="000F5037">
      <w:pPr>
        <w:rPr>
          <w:rFonts w:ascii="Arial" w:hAnsi="Arial" w:cs="Arial"/>
        </w:rPr>
      </w:pPr>
      <w:r w:rsidRPr="00BB4AFD">
        <w:rPr>
          <w:rFonts w:ascii="Arial" w:eastAsia="Calibri" w:hAnsi="Arial" w:cs="Arial"/>
        </w:rPr>
        <w:t>The activities associated with this module generally relates to chemical handling and storages as classified as hazardous chemicals under the WHS Regulation 2011 but can include other non-aqueous liquid chemicals used at the site.</w:t>
      </w:r>
    </w:p>
    <w:p w:rsidR="000F5037" w:rsidRPr="00BB4AFD" w:rsidRDefault="000F5037" w:rsidP="000F5037">
      <w:pPr>
        <w:rPr>
          <w:rFonts w:ascii="Arial" w:eastAsia="Calibri" w:hAnsi="Arial" w:cs="Arial"/>
        </w:rPr>
      </w:pPr>
    </w:p>
    <w:p w:rsidR="000F5037" w:rsidRPr="00BB4AFD" w:rsidRDefault="000F5037" w:rsidP="000F5037">
      <w:pPr>
        <w:rPr>
          <w:rFonts w:ascii="Arial" w:eastAsia="Calibri" w:hAnsi="Arial" w:cs="Arial"/>
          <w:b/>
        </w:rPr>
      </w:pPr>
      <w:r w:rsidRPr="00BB4AFD">
        <w:rPr>
          <w:rFonts w:ascii="Arial" w:eastAsia="Calibri" w:hAnsi="Arial" w:cs="Arial"/>
          <w:b/>
        </w:rPr>
        <w:t>Activities</w:t>
      </w:r>
    </w:p>
    <w:p w:rsidR="000F5037" w:rsidRPr="00BB4AFD" w:rsidRDefault="000F5037" w:rsidP="000F5037">
      <w:pPr>
        <w:rPr>
          <w:rFonts w:ascii="Arial" w:eastAsia="Calibri" w:hAnsi="Arial" w:cs="Arial"/>
        </w:rPr>
      </w:pPr>
    </w:p>
    <w:p w:rsidR="000F5037" w:rsidRPr="00BB4AFD" w:rsidRDefault="000F5037" w:rsidP="000F5037">
      <w:pPr>
        <w:rPr>
          <w:rFonts w:ascii="Arial" w:eastAsia="Calibri" w:hAnsi="Arial" w:cs="Arial"/>
        </w:rPr>
      </w:pPr>
      <w:r w:rsidRPr="00BB4AFD">
        <w:rPr>
          <w:rFonts w:ascii="Arial" w:eastAsia="Calibri" w:hAnsi="Arial" w:cs="Arial"/>
        </w:rPr>
        <w:t xml:space="preserve">Use of chemicals </w:t>
      </w:r>
      <w:r w:rsidR="00FF30D9" w:rsidRPr="00BB4AFD">
        <w:rPr>
          <w:rFonts w:ascii="Arial" w:eastAsia="Calibri" w:hAnsi="Arial" w:cs="Arial"/>
        </w:rPr>
        <w:t>on</w:t>
      </w:r>
      <w:r w:rsidRPr="00BB4AFD">
        <w:rPr>
          <w:rFonts w:ascii="Arial" w:eastAsia="Calibri" w:hAnsi="Arial" w:cs="Arial"/>
        </w:rPr>
        <w:t xml:space="preserve"> site is limited to:</w:t>
      </w:r>
    </w:p>
    <w:p w:rsidR="000F5037" w:rsidRPr="00BB4AFD" w:rsidRDefault="000F5037" w:rsidP="000F5037">
      <w:pPr>
        <w:rPr>
          <w:rFonts w:ascii="Arial" w:eastAsia="Calibri" w:hAnsi="Arial" w:cs="Arial"/>
        </w:rPr>
      </w:pPr>
    </w:p>
    <w:p w:rsidR="000F5037" w:rsidRPr="00BB4AFD" w:rsidRDefault="000F5037" w:rsidP="000D66AF">
      <w:pPr>
        <w:numPr>
          <w:ilvl w:val="0"/>
          <w:numId w:val="41"/>
        </w:numPr>
        <w:rPr>
          <w:rFonts w:ascii="Arial" w:eastAsia="Calibri" w:hAnsi="Arial" w:cs="Arial"/>
        </w:rPr>
      </w:pPr>
      <w:r w:rsidRPr="00BB4AFD">
        <w:rPr>
          <w:rFonts w:ascii="Arial" w:eastAsia="Calibri" w:hAnsi="Arial" w:cs="Arial"/>
        </w:rPr>
        <w:t>Petroleum products - fuels, lubricants, hydraulic oils, bitumen, cutting oils and chemicals, paint solvents, etc. Largely class 3 flammable or combustible liquid classification</w:t>
      </w:r>
    </w:p>
    <w:p w:rsidR="000F5037" w:rsidRPr="00BB4AFD" w:rsidRDefault="000F5037" w:rsidP="000D66AF">
      <w:pPr>
        <w:numPr>
          <w:ilvl w:val="0"/>
          <w:numId w:val="41"/>
        </w:numPr>
        <w:rPr>
          <w:rFonts w:ascii="Arial" w:eastAsia="Calibri" w:hAnsi="Arial" w:cs="Arial"/>
        </w:rPr>
      </w:pPr>
      <w:r w:rsidRPr="00BB4AFD">
        <w:rPr>
          <w:rFonts w:ascii="Arial" w:eastAsia="Calibri" w:hAnsi="Arial" w:cs="Arial"/>
        </w:rPr>
        <w:t xml:space="preserve">Surface coatings – paints, membranes, aerosol cans, other surface coatings  </w:t>
      </w:r>
    </w:p>
    <w:p w:rsidR="000F5037" w:rsidRPr="00BB4AFD" w:rsidRDefault="000F5037" w:rsidP="000D66AF">
      <w:pPr>
        <w:numPr>
          <w:ilvl w:val="0"/>
          <w:numId w:val="41"/>
        </w:numPr>
        <w:rPr>
          <w:rFonts w:ascii="Arial" w:eastAsia="Calibri" w:hAnsi="Arial" w:cs="Arial"/>
        </w:rPr>
      </w:pPr>
      <w:r w:rsidRPr="00BB4AFD">
        <w:rPr>
          <w:rFonts w:ascii="Arial" w:eastAsia="Calibri" w:hAnsi="Arial" w:cs="Arial"/>
        </w:rPr>
        <w:t>Waste chemicals – including waste contaminated with chemicals such as soils, spill clean-up materials etc.</w:t>
      </w:r>
    </w:p>
    <w:p w:rsidR="000F5037" w:rsidRPr="00BB4AFD" w:rsidRDefault="000F5037" w:rsidP="000D66AF">
      <w:pPr>
        <w:numPr>
          <w:ilvl w:val="0"/>
          <w:numId w:val="41"/>
        </w:numPr>
        <w:rPr>
          <w:rFonts w:ascii="Arial" w:eastAsia="Calibri" w:hAnsi="Arial" w:cs="Arial"/>
        </w:rPr>
      </w:pPr>
      <w:r w:rsidRPr="00BB4AFD">
        <w:rPr>
          <w:rFonts w:ascii="Arial" w:eastAsia="Calibri" w:hAnsi="Arial" w:cs="Arial"/>
        </w:rPr>
        <w:t>Other chemicals stored in smaller quantities in groups</w:t>
      </w:r>
    </w:p>
    <w:p w:rsidR="000F5037" w:rsidRPr="00BB4AFD" w:rsidRDefault="000F5037" w:rsidP="000F5037">
      <w:pPr>
        <w:rPr>
          <w:rFonts w:ascii="Arial" w:eastAsia="Calibri" w:hAnsi="Arial" w:cs="Arial"/>
        </w:rPr>
      </w:pPr>
    </w:p>
    <w:p w:rsidR="000F5037" w:rsidRPr="00BB4AFD" w:rsidRDefault="000F5037" w:rsidP="000F5037">
      <w:pPr>
        <w:rPr>
          <w:rFonts w:ascii="Arial" w:eastAsia="Calibri" w:hAnsi="Arial" w:cs="Arial"/>
        </w:rPr>
      </w:pPr>
      <w:r w:rsidRPr="00BB4AFD">
        <w:rPr>
          <w:rFonts w:ascii="Arial" w:eastAsia="Calibri" w:hAnsi="Arial" w:cs="Arial"/>
        </w:rPr>
        <w:t>This risk module describes the main hazards to the environment associated with chemical use and storage. The first table in the risk module lists the potential pollutants. The second table describes the potential pollution incidents with pre-emptive actions to be taken to minimise or prevent any risk of harm to human health or the environment. In the case of actual or threatened material harm to the environment or human health procedures must be followed for contacting authorities as in</w:t>
      </w:r>
      <w:r w:rsidRPr="00BB4AFD">
        <w:rPr>
          <w:rFonts w:ascii="Arial" w:eastAsia="Calibri" w:hAnsi="Arial" w:cs="Arial"/>
          <w:i/>
        </w:rPr>
        <w:t xml:space="preserve"> RMS Environmental Incident Classification and Reporting Procedure</w:t>
      </w:r>
      <w:r w:rsidRPr="00BB4AFD">
        <w:rPr>
          <w:rFonts w:ascii="Arial" w:eastAsia="Calibri" w:hAnsi="Arial" w:cs="Arial"/>
        </w:rPr>
        <w:t>. For incidents where pollution has the potential to impact on the community, early warning systems as described in section 6 of this document are to be initiated.</w:t>
      </w:r>
    </w:p>
    <w:p w:rsidR="000F5037" w:rsidRPr="00BB4AFD" w:rsidRDefault="000F5037" w:rsidP="000F5037">
      <w:pPr>
        <w:rPr>
          <w:rFonts w:ascii="Arial" w:eastAsia="Calibri" w:hAnsi="Arial" w:cs="Arial"/>
        </w:rPr>
      </w:pPr>
    </w:p>
    <w:p w:rsidR="000F5037" w:rsidRPr="00BB4AFD" w:rsidRDefault="000F5037" w:rsidP="000F5037">
      <w:pPr>
        <w:rPr>
          <w:rFonts w:ascii="Arial" w:eastAsia="Calibri" w:hAnsi="Arial" w:cs="Arial"/>
        </w:rPr>
      </w:pPr>
      <w:r w:rsidRPr="00BB4AFD">
        <w:rPr>
          <w:rFonts w:ascii="Arial" w:eastAsia="Calibri" w:hAnsi="Arial" w:cs="Arial"/>
        </w:rPr>
        <w:t>Further details on the risk assessment and appropriate control methods can be found in the following documents:</w:t>
      </w:r>
    </w:p>
    <w:p w:rsidR="000F5037" w:rsidRPr="00BB4AFD" w:rsidRDefault="000F5037" w:rsidP="00A7011A">
      <w:pPr>
        <w:rPr>
          <w:rFonts w:ascii="Arial" w:eastAsia="Calibri" w:hAnsi="Arial" w:cs="Arial"/>
          <w:bCs/>
        </w:rPr>
      </w:pPr>
    </w:p>
    <w:p w:rsidR="000F5037" w:rsidRPr="00BB4AFD" w:rsidRDefault="00B224F6" w:rsidP="000D66AF">
      <w:pPr>
        <w:numPr>
          <w:ilvl w:val="0"/>
          <w:numId w:val="42"/>
        </w:numPr>
        <w:rPr>
          <w:rFonts w:ascii="Arial" w:eastAsia="Calibri" w:hAnsi="Arial" w:cs="Arial"/>
        </w:rPr>
      </w:pPr>
      <w:r w:rsidRPr="00BB4AFD">
        <w:rPr>
          <w:rFonts w:ascii="Arial" w:eastAsia="Calibri" w:hAnsi="Arial" w:cs="Arial"/>
        </w:rPr>
        <w:t>W</w:t>
      </w:r>
      <w:r w:rsidR="000F5037" w:rsidRPr="00BB4AFD">
        <w:rPr>
          <w:rFonts w:ascii="Arial" w:eastAsia="Calibri" w:hAnsi="Arial" w:cs="Arial"/>
        </w:rPr>
        <w:t>HS Management System</w:t>
      </w:r>
    </w:p>
    <w:p w:rsidR="000F5037" w:rsidRDefault="000F5037" w:rsidP="000D66AF">
      <w:pPr>
        <w:numPr>
          <w:ilvl w:val="0"/>
          <w:numId w:val="42"/>
        </w:numPr>
        <w:rPr>
          <w:rFonts w:ascii="Arial" w:eastAsia="Calibri" w:hAnsi="Arial" w:cs="Arial"/>
        </w:rPr>
      </w:pPr>
      <w:r w:rsidRPr="00BB4AFD">
        <w:rPr>
          <w:rFonts w:ascii="Arial" w:eastAsia="Calibri" w:hAnsi="Arial" w:cs="Arial"/>
        </w:rPr>
        <w:t xml:space="preserve">Chemical Register </w:t>
      </w:r>
      <w:r w:rsidR="00A7011A">
        <w:rPr>
          <w:rFonts w:ascii="Arial" w:eastAsia="Calibri" w:hAnsi="Arial" w:cs="Arial"/>
        </w:rPr>
        <w:t>and Manifest for each</w:t>
      </w:r>
      <w:r w:rsidRPr="00BB4AFD">
        <w:rPr>
          <w:rFonts w:ascii="Arial" w:eastAsia="Calibri" w:hAnsi="Arial" w:cs="Arial"/>
        </w:rPr>
        <w:t xml:space="preserve"> site</w:t>
      </w:r>
    </w:p>
    <w:p w:rsidR="00A7011A" w:rsidRPr="00BB4AFD" w:rsidRDefault="00A7011A" w:rsidP="00A7011A">
      <w:pPr>
        <w:numPr>
          <w:ilvl w:val="1"/>
          <w:numId w:val="42"/>
        </w:numPr>
        <w:rPr>
          <w:rFonts w:ascii="Arial" w:eastAsia="Calibri" w:hAnsi="Arial" w:cs="Arial"/>
        </w:rPr>
      </w:pPr>
      <w:r>
        <w:rPr>
          <w:rFonts w:ascii="Arial" w:eastAsia="Calibri" w:hAnsi="Arial" w:cs="Arial"/>
        </w:rPr>
        <w:t>WHS-Frm_All-07.007</w:t>
      </w:r>
    </w:p>
    <w:p w:rsidR="000F5037" w:rsidRPr="00BB4AFD" w:rsidRDefault="000F5037" w:rsidP="000F5037">
      <w:pPr>
        <w:ind w:left="720"/>
        <w:rPr>
          <w:rFonts w:ascii="Arial" w:eastAsia="Calibri" w:hAnsi="Arial" w:cs="Arial"/>
        </w:rPr>
      </w:pPr>
    </w:p>
    <w:p w:rsidR="000F5037" w:rsidRPr="00BB4AFD" w:rsidRDefault="000F5037" w:rsidP="000F5037">
      <w:pPr>
        <w:rPr>
          <w:rFonts w:ascii="Arial" w:eastAsia="Calibri" w:hAnsi="Arial" w:cs="Arial"/>
          <w:lang w:val="en-US"/>
        </w:rPr>
      </w:pPr>
      <w:r w:rsidRPr="00BB4AFD">
        <w:rPr>
          <w:rFonts w:ascii="Arial" w:eastAsia="Calibri" w:hAnsi="Arial" w:cs="Arial"/>
          <w:lang w:val="en-US"/>
        </w:rPr>
        <w:t xml:space="preserve">The </w:t>
      </w:r>
      <w:r w:rsidR="00A7011A">
        <w:rPr>
          <w:rFonts w:ascii="Arial" w:eastAsia="Calibri" w:hAnsi="Arial" w:cs="Arial"/>
          <w:lang w:val="en-US"/>
        </w:rPr>
        <w:t>register</w:t>
      </w:r>
      <w:r w:rsidRPr="00BB4AFD">
        <w:rPr>
          <w:rFonts w:ascii="Arial" w:eastAsia="Calibri" w:hAnsi="Arial" w:cs="Arial"/>
          <w:lang w:val="en-US"/>
        </w:rPr>
        <w:t xml:space="preserve"> has been written to cover general environmental hazards and their controls.  </w:t>
      </w:r>
    </w:p>
    <w:p w:rsidR="000F5037" w:rsidRPr="00BB4AFD" w:rsidRDefault="000F5037" w:rsidP="000F5037">
      <w:pPr>
        <w:rPr>
          <w:rFonts w:ascii="Arial" w:eastAsia="Calibri" w:hAnsi="Arial" w:cs="Arial"/>
          <w:lang w:val="en-US"/>
        </w:rPr>
      </w:pPr>
    </w:p>
    <w:p w:rsidR="000F5037" w:rsidRPr="00BB4AFD" w:rsidRDefault="000F5037" w:rsidP="000F5037">
      <w:pPr>
        <w:rPr>
          <w:rFonts w:ascii="Arial" w:eastAsia="Calibri" w:hAnsi="Arial" w:cs="Arial"/>
          <w:lang w:val="en-US"/>
        </w:rPr>
      </w:pPr>
    </w:p>
    <w:p w:rsidR="000F5037" w:rsidRPr="00BB4AFD" w:rsidRDefault="000F5037" w:rsidP="000F5037">
      <w:pPr>
        <w:rPr>
          <w:rFonts w:ascii="Arial" w:eastAsia="Calibri" w:hAnsi="Arial" w:cs="Arial"/>
          <w:lang w:val="en-US"/>
        </w:rPr>
      </w:pPr>
    </w:p>
    <w:p w:rsidR="00A770B2" w:rsidRDefault="00A770B2" w:rsidP="000F5037">
      <w:pPr>
        <w:rPr>
          <w:rFonts w:ascii="Arial" w:eastAsia="Calibri" w:hAnsi="Arial" w:cs="Arial"/>
          <w:lang w:val="en-US"/>
        </w:rPr>
      </w:pPr>
    </w:p>
    <w:p w:rsidR="00A770B2" w:rsidRDefault="00A770B2" w:rsidP="000F5037">
      <w:pPr>
        <w:rPr>
          <w:rFonts w:ascii="Arial" w:eastAsia="Calibri" w:hAnsi="Arial" w:cs="Arial"/>
          <w:lang w:val="en-US"/>
        </w:rPr>
      </w:pPr>
    </w:p>
    <w:p w:rsidR="00A770B2" w:rsidRDefault="00A770B2" w:rsidP="000F5037">
      <w:pPr>
        <w:rPr>
          <w:rFonts w:ascii="Arial" w:eastAsia="Calibri" w:hAnsi="Arial" w:cs="Arial"/>
          <w:lang w:val="en-US"/>
        </w:rPr>
      </w:pPr>
    </w:p>
    <w:p w:rsidR="00A770B2" w:rsidRDefault="00A770B2" w:rsidP="000F5037">
      <w:pPr>
        <w:rPr>
          <w:rFonts w:ascii="Arial" w:eastAsia="Calibri" w:hAnsi="Arial" w:cs="Arial"/>
          <w:lang w:val="en-US"/>
        </w:rPr>
      </w:pPr>
    </w:p>
    <w:p w:rsidR="00A770B2" w:rsidRDefault="00A770B2" w:rsidP="000F5037">
      <w:pPr>
        <w:rPr>
          <w:rFonts w:ascii="Arial" w:eastAsia="Calibri" w:hAnsi="Arial" w:cs="Arial"/>
          <w:lang w:val="en-US"/>
        </w:rPr>
      </w:pPr>
    </w:p>
    <w:p w:rsidR="00A770B2" w:rsidRPr="00BB4AFD" w:rsidRDefault="00A770B2" w:rsidP="000F5037">
      <w:pPr>
        <w:rPr>
          <w:rFonts w:ascii="Arial" w:eastAsia="Calibri" w:hAnsi="Arial" w:cs="Arial"/>
          <w:lang w:val="en-US"/>
        </w:rPr>
        <w:sectPr w:rsidR="00A770B2" w:rsidRPr="00BB4AFD" w:rsidSect="00782750">
          <w:pgSz w:w="11906" w:h="16838"/>
          <w:pgMar w:top="1440" w:right="1440" w:bottom="1440" w:left="1440" w:header="709" w:footer="709" w:gutter="0"/>
          <w:cols w:space="720"/>
        </w:sectPr>
      </w:pPr>
    </w:p>
    <w:p w:rsidR="00782750" w:rsidRPr="00A770B2" w:rsidRDefault="00A770B2" w:rsidP="000F5037">
      <w:pPr>
        <w:rPr>
          <w:rFonts w:ascii="Arial" w:eastAsia="Calibri" w:hAnsi="Arial" w:cs="Arial"/>
          <w:lang w:val="en-US"/>
        </w:rPr>
      </w:pPr>
      <w:r>
        <w:rPr>
          <w:rFonts w:ascii="Arial" w:eastAsia="Calibri" w:hAnsi="Arial" w:cs="Arial"/>
          <w:noProof/>
          <w:lang w:eastAsia="en-AU"/>
        </w:rPr>
        <w:lastRenderedPageBreak/>
        <mc:AlternateContent>
          <mc:Choice Requires="wps">
            <w:drawing>
              <wp:anchor distT="0" distB="0" distL="114300" distR="114300" simplePos="0" relativeHeight="251763712" behindDoc="0" locked="0" layoutInCell="1" allowOverlap="1">
                <wp:simplePos x="0" y="0"/>
                <wp:positionH relativeFrom="column">
                  <wp:posOffset>200025</wp:posOffset>
                </wp:positionH>
                <wp:positionV relativeFrom="paragraph">
                  <wp:posOffset>-200025</wp:posOffset>
                </wp:positionV>
                <wp:extent cx="3362325" cy="2190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33623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56C" w:rsidRPr="00A770B2" w:rsidRDefault="00FC556C" w:rsidP="00A770B2">
                            <w:pPr>
                              <w:rPr>
                                <w:rFonts w:ascii="Arial" w:eastAsia="Calibri" w:hAnsi="Arial" w:cs="Arial"/>
                                <w:b/>
                                <w:lang w:val="en-US"/>
                              </w:rPr>
                            </w:pPr>
                            <w:r w:rsidRPr="00A770B2">
                              <w:rPr>
                                <w:rFonts w:ascii="Arial" w:eastAsia="Calibri" w:hAnsi="Arial" w:cs="Arial"/>
                                <w:b/>
                                <w:lang w:val="en-US"/>
                              </w:rPr>
                              <w:t>Assessment completed for human health</w:t>
                            </w:r>
                          </w:p>
                          <w:p w:rsidR="00FC556C" w:rsidRDefault="00FC55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margin-left:15.75pt;margin-top:-15.75pt;width:264.75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" fillcolor="white [3201]" stroked="f" strokeweight=".5pt">
                <v:textbox>
                  <w:txbxContent>
                    <w:p w:rsidR="00FC556C" w:rsidRPr="00A770B2" w:rsidRDefault="00FC556C" w:rsidP="00A770B2">
                      <w:pPr>
                        <w:rPr>
                          <w:rFonts w:ascii="Arial" w:eastAsia="Calibri" w:hAnsi="Arial" w:cs="Arial"/>
                          <w:b/>
                          <w:lang w:val="en-US"/>
                        </w:rPr>
                      </w:pPr>
                      <w:r w:rsidRPr="00A770B2">
                        <w:rPr>
                          <w:rFonts w:ascii="Arial" w:eastAsia="Calibri" w:hAnsi="Arial" w:cs="Arial"/>
                          <w:b/>
                          <w:lang w:val="en-US"/>
                        </w:rPr>
                        <w:t>Assessment completed for human health</w:t>
                      </w:r>
                    </w:p>
                    <w:p w:rsidR="00FC556C" w:rsidRDefault="00FC556C"/>
                  </w:txbxContent>
                </v:textbox>
              </v:shape>
            </w:pict>
          </mc:Fallback>
        </mc:AlternateContent>
      </w:r>
      <w:r w:rsidR="007F3C03" w:rsidRPr="00A770B2">
        <w:rPr>
          <w:rFonts w:ascii="Arial" w:eastAsia="Calibri" w:hAnsi="Arial" w:cs="Arial"/>
          <w:noProof/>
          <w:lang w:eastAsia="en-AU"/>
        </w:rPr>
        <w:drawing>
          <wp:inline distT="0" distB="0" distL="0" distR="0" wp14:anchorId="5459894E" wp14:editId="09F55639">
            <wp:extent cx="8336280" cy="575564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36280" cy="5755640"/>
                    </a:xfrm>
                    <a:prstGeom prst="rect">
                      <a:avLst/>
                    </a:prstGeom>
                    <a:noFill/>
                    <a:ln>
                      <a:noFill/>
                    </a:ln>
                  </pic:spPr>
                </pic:pic>
              </a:graphicData>
            </a:graphic>
          </wp:inline>
        </w:drawing>
      </w:r>
    </w:p>
    <w:p w:rsidR="007F3C03" w:rsidRDefault="007F3C03" w:rsidP="000F5037">
      <w:pPr>
        <w:rPr>
          <w:rFonts w:ascii="Arial" w:eastAsia="Calibri" w:hAnsi="Arial" w:cs="Arial"/>
          <w:lang w:val="en-US"/>
        </w:rPr>
      </w:pPr>
      <w:r>
        <w:rPr>
          <w:rFonts w:ascii="Arial" w:eastAsia="Calibri" w:hAnsi="Arial" w:cs="Arial"/>
          <w:noProof/>
          <w:lang w:eastAsia="en-AU"/>
        </w:rPr>
        <w:lastRenderedPageBreak/>
        <w:drawing>
          <wp:inline distT="0" distB="0" distL="0" distR="0" wp14:anchorId="3364FC8A" wp14:editId="4438FF4B">
            <wp:extent cx="8220710" cy="5840095"/>
            <wp:effectExtent l="0" t="0" r="889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0710" cy="5840095"/>
                    </a:xfrm>
                    <a:prstGeom prst="rect">
                      <a:avLst/>
                    </a:prstGeom>
                    <a:noFill/>
                    <a:ln>
                      <a:noFill/>
                    </a:ln>
                  </pic:spPr>
                </pic:pic>
              </a:graphicData>
            </a:graphic>
          </wp:inline>
        </w:drawing>
      </w:r>
    </w:p>
    <w:p w:rsidR="007F3C03" w:rsidRPr="00BB4AFD" w:rsidRDefault="007F3C03" w:rsidP="000F5037">
      <w:pPr>
        <w:rPr>
          <w:rFonts w:ascii="Arial" w:eastAsia="Calibri" w:hAnsi="Arial" w:cs="Arial"/>
          <w:lang w:val="en-US"/>
        </w:rPr>
        <w:sectPr w:rsidR="007F3C03" w:rsidRPr="00BB4AFD" w:rsidSect="00782750">
          <w:pgSz w:w="16838" w:h="11906" w:orient="landscape"/>
          <w:pgMar w:top="1440" w:right="1440" w:bottom="1440" w:left="1440" w:header="720" w:footer="720" w:gutter="0"/>
          <w:cols w:space="720"/>
          <w:docGrid w:linePitch="299"/>
        </w:sectPr>
      </w:pPr>
    </w:p>
    <w:p w:rsidR="00A770B2" w:rsidRPr="00A770B2" w:rsidRDefault="00182EC8" w:rsidP="00A770B2">
      <w:pPr>
        <w:rPr>
          <w:b/>
        </w:rPr>
      </w:pPr>
      <w:r w:rsidRPr="00BB4AFD">
        <w:rPr>
          <w:rFonts w:ascii="Arial" w:hAnsi="Arial" w:cs="Arial"/>
          <w:noProof/>
          <w:lang w:eastAsia="en-AU"/>
        </w:rPr>
        <w:lastRenderedPageBreak/>
        <mc:AlternateContent>
          <mc:Choice Requires="wps">
            <w:drawing>
              <wp:anchor distT="0" distB="0" distL="114300" distR="114300" simplePos="0" relativeHeight="251719680" behindDoc="0" locked="0" layoutInCell="1" allowOverlap="1" wp14:anchorId="6136794A" wp14:editId="01D7F90F">
                <wp:simplePos x="0" y="0"/>
                <wp:positionH relativeFrom="column">
                  <wp:posOffset>7334250</wp:posOffset>
                </wp:positionH>
                <wp:positionV relativeFrom="paragraph">
                  <wp:posOffset>5241290</wp:posOffset>
                </wp:positionV>
                <wp:extent cx="1724025" cy="790575"/>
                <wp:effectExtent l="0" t="2540" r="0" b="0"/>
                <wp:wrapNone/>
                <wp:docPr id="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577.5pt;margin-top:412.7pt;width:135.75pt;height:6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" stroked="f"/>
            </w:pict>
          </mc:Fallback>
        </mc:AlternateContent>
      </w:r>
      <w:bookmarkStart w:id="39" w:name="_Toc334016241"/>
    </w:p>
    <w:p w:rsidR="00A770B2" w:rsidRPr="00A770B2" w:rsidRDefault="00A770B2" w:rsidP="00A770B2">
      <w:pPr>
        <w:rPr>
          <w:b/>
        </w:rPr>
      </w:pPr>
      <w:r w:rsidRPr="00A770B2">
        <w:rPr>
          <w:b/>
        </w:rPr>
        <w:t xml:space="preserve">ASSESSMENT </w:t>
      </w:r>
      <w:r>
        <w:rPr>
          <w:b/>
        </w:rPr>
        <w:t>COMPLETED FOR ENVIRONMENTAL HEALTH</w:t>
      </w:r>
    </w:p>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A770B2"/>
    <w:p w:rsidR="00A770B2" w:rsidRDefault="00A770B2" w:rsidP="007711DE">
      <w:pPr>
        <w:pStyle w:val="Heading1"/>
        <w:numPr>
          <w:ilvl w:val="0"/>
          <w:numId w:val="0"/>
        </w:numPr>
      </w:pPr>
    </w:p>
    <w:p w:rsidR="00A770B2" w:rsidRPr="00A770B2" w:rsidRDefault="00A770B2" w:rsidP="00A770B2">
      <w:pPr>
        <w:rPr>
          <w:lang w:val="en-US"/>
        </w:rPr>
      </w:pPr>
    </w:p>
    <w:p w:rsidR="00A770B2" w:rsidRDefault="00A770B2" w:rsidP="007711DE">
      <w:pPr>
        <w:pStyle w:val="Heading1"/>
        <w:numPr>
          <w:ilvl w:val="0"/>
          <w:numId w:val="0"/>
        </w:numPr>
      </w:pPr>
    </w:p>
    <w:p w:rsidR="00A770B2" w:rsidRDefault="00A770B2" w:rsidP="007711DE">
      <w:pPr>
        <w:pStyle w:val="Heading1"/>
        <w:numPr>
          <w:ilvl w:val="0"/>
          <w:numId w:val="0"/>
        </w:numPr>
      </w:pPr>
    </w:p>
    <w:p w:rsidR="00C348DE" w:rsidRPr="00BB4AFD" w:rsidRDefault="00213E04" w:rsidP="007711DE">
      <w:pPr>
        <w:pStyle w:val="Heading1"/>
        <w:numPr>
          <w:ilvl w:val="0"/>
          <w:numId w:val="0"/>
        </w:numPr>
      </w:pPr>
      <w:r w:rsidRPr="00BB4AFD">
        <w:lastRenderedPageBreak/>
        <w:t xml:space="preserve">APPENDIX </w:t>
      </w:r>
      <w:r w:rsidR="001223A1" w:rsidRPr="00BB4AFD">
        <w:t>2</w:t>
      </w:r>
      <w:r w:rsidR="007711DE" w:rsidRPr="00BB4AFD">
        <w:t xml:space="preserve"> </w:t>
      </w:r>
      <w:r w:rsidR="00C96B72" w:rsidRPr="00BB4AFD">
        <w:t xml:space="preserve">– </w:t>
      </w:r>
      <w:r w:rsidR="002223B0" w:rsidRPr="00BB4AFD">
        <w:t>REGULATORY REQUIREMENTS</w:t>
      </w:r>
      <w:bookmarkEnd w:id="39"/>
    </w:p>
    <w:p w:rsidR="007A1981" w:rsidRPr="00BB4AFD" w:rsidRDefault="007A1981" w:rsidP="009C435A">
      <w:pPr>
        <w:rPr>
          <w:rFonts w:ascii="Arial" w:hAnsi="Arial" w:cs="Arial"/>
        </w:rPr>
      </w:pPr>
    </w:p>
    <w:tbl>
      <w:tblPr>
        <w:tblW w:w="0" w:type="auto"/>
        <w:tblInd w:w="93" w:type="dxa"/>
        <w:tblLook w:val="04A0" w:firstRow="1" w:lastRow="0" w:firstColumn="1" w:lastColumn="0" w:noHBand="0" w:noVBand="1"/>
      </w:tblPr>
      <w:tblGrid>
        <w:gridCol w:w="883"/>
        <w:gridCol w:w="8266"/>
      </w:tblGrid>
      <w:tr w:rsidR="008C58FE" w:rsidRPr="00BB4AFD" w:rsidTr="007A1981">
        <w:trPr>
          <w:trHeight w:val="459"/>
        </w:trPr>
        <w:tc>
          <w:tcPr>
            <w:tcW w:w="0" w:type="auto"/>
            <w:gridSpan w:val="2"/>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PIRMP Legislation</w:t>
            </w:r>
          </w:p>
        </w:tc>
      </w:tr>
      <w:tr w:rsidR="008C58FE" w:rsidRPr="00BB4AFD" w:rsidTr="007A1981">
        <w:trPr>
          <w:trHeight w:val="459"/>
        </w:trPr>
        <w:tc>
          <w:tcPr>
            <w:tcW w:w="0" w:type="auto"/>
            <w:gridSpan w:val="2"/>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POEO Act Part 5.7</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eastAsia="Times New Roman" w:hAnsi="Arial" w:cs="Arial"/>
                <w:sz w:val="20"/>
                <w:szCs w:val="20"/>
                <w:lang w:eastAsia="en-AU"/>
              </w:rPr>
            </w:pPr>
            <w:r w:rsidRPr="00BB4AFD">
              <w:rPr>
                <w:rFonts w:ascii="Arial" w:hAnsi="Arial" w:cs="Arial"/>
                <w:b/>
                <w:sz w:val="20"/>
                <w:szCs w:val="20"/>
              </w:rPr>
              <w:t>153A</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 xml:space="preserve">Duty of licence holder to prepare pollution incident response management plan </w:t>
            </w:r>
          </w:p>
          <w:p w:rsidR="008C58FE" w:rsidRPr="00BB4AFD" w:rsidRDefault="008C58FE" w:rsidP="009C435A">
            <w:pPr>
              <w:rPr>
                <w:rFonts w:ascii="Arial" w:hAnsi="Arial" w:cs="Arial"/>
                <w:sz w:val="20"/>
                <w:szCs w:val="20"/>
              </w:rPr>
            </w:pPr>
            <w:r w:rsidRPr="00BB4AFD">
              <w:rPr>
                <w:rFonts w:ascii="Arial" w:hAnsi="Arial" w:cs="Arial"/>
                <w:sz w:val="20"/>
                <w:szCs w:val="20"/>
              </w:rPr>
              <w:t>The holder of an environment protection licence must prepare a pollution incident response management plan that complies with this Part in relation to the activity to which the licence relates.</w:t>
            </w:r>
          </w:p>
          <w:p w:rsidR="008C58FE" w:rsidRPr="00BB4AFD" w:rsidRDefault="008C58FE" w:rsidP="009C435A">
            <w:pPr>
              <w:rPr>
                <w:rFonts w:ascii="Arial" w:hAnsi="Arial" w:cs="Arial"/>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eastAsia="Times New Roman" w:hAnsi="Arial" w:cs="Arial"/>
                <w:sz w:val="20"/>
                <w:szCs w:val="20"/>
                <w:lang w:eastAsia="en-AU"/>
              </w:rPr>
            </w:pPr>
            <w:r w:rsidRPr="00BB4AFD">
              <w:rPr>
                <w:rFonts w:ascii="Arial" w:hAnsi="Arial" w:cs="Arial"/>
                <w:b/>
                <w:sz w:val="20"/>
                <w:szCs w:val="20"/>
              </w:rPr>
              <w:t>153C</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 xml:space="preserve">Information to be included in plan </w:t>
            </w:r>
          </w:p>
          <w:p w:rsidR="008C58FE" w:rsidRPr="00BB4AFD" w:rsidRDefault="008C58FE" w:rsidP="009C435A">
            <w:pPr>
              <w:rPr>
                <w:rFonts w:ascii="Arial" w:hAnsi="Arial" w:cs="Arial"/>
                <w:sz w:val="20"/>
                <w:szCs w:val="20"/>
              </w:rPr>
            </w:pPr>
            <w:r w:rsidRPr="00BB4AFD">
              <w:rPr>
                <w:rFonts w:ascii="Arial" w:hAnsi="Arial" w:cs="Arial"/>
                <w:sz w:val="20"/>
                <w:szCs w:val="20"/>
              </w:rPr>
              <w:t>A pollution incident response management plan must be in the form required by the regulations and must include the following:</w:t>
            </w:r>
          </w:p>
          <w:p w:rsidR="008C58FE" w:rsidRPr="00BB4AFD" w:rsidRDefault="008C58FE" w:rsidP="009C435A">
            <w:pPr>
              <w:rPr>
                <w:rFonts w:ascii="Arial" w:hAnsi="Arial" w:cs="Arial"/>
                <w:sz w:val="20"/>
                <w:szCs w:val="20"/>
              </w:rPr>
            </w:pPr>
          </w:p>
          <w:p w:rsidR="008C58FE" w:rsidRPr="00BB4AFD" w:rsidRDefault="008C58FE" w:rsidP="009C435A">
            <w:pPr>
              <w:rPr>
                <w:rFonts w:ascii="Arial" w:hAnsi="Arial" w:cs="Arial"/>
                <w:sz w:val="20"/>
                <w:szCs w:val="20"/>
              </w:rPr>
            </w:pPr>
            <w:r w:rsidRPr="00BB4AFD">
              <w:rPr>
                <w:rFonts w:ascii="Arial" w:hAnsi="Arial" w:cs="Arial"/>
                <w:sz w:val="20"/>
                <w:szCs w:val="20"/>
              </w:rPr>
              <w:t xml:space="preserve">(a) the procedures to be followed by the holder of the relevant environment protection licence, or the occupier of the relevant premises, in notifying a pollution incident to: </w:t>
            </w:r>
          </w:p>
          <w:p w:rsidR="008C58FE" w:rsidRPr="00BB4AFD" w:rsidRDefault="008C58FE" w:rsidP="00024BC0">
            <w:pPr>
              <w:ind w:left="720"/>
              <w:rPr>
                <w:rFonts w:ascii="Arial" w:hAnsi="Arial" w:cs="Arial"/>
                <w:sz w:val="20"/>
                <w:szCs w:val="20"/>
              </w:rPr>
            </w:pPr>
            <w:r w:rsidRPr="00BB4AFD">
              <w:rPr>
                <w:rFonts w:ascii="Arial" w:hAnsi="Arial" w:cs="Arial"/>
                <w:sz w:val="20"/>
                <w:szCs w:val="20"/>
              </w:rPr>
              <w:t>(</w:t>
            </w:r>
            <w:proofErr w:type="spellStart"/>
            <w:r w:rsidRPr="00BB4AFD">
              <w:rPr>
                <w:rFonts w:ascii="Arial" w:hAnsi="Arial" w:cs="Arial"/>
                <w:sz w:val="20"/>
                <w:szCs w:val="20"/>
              </w:rPr>
              <w:t>i</w:t>
            </w:r>
            <w:proofErr w:type="spellEnd"/>
            <w:r w:rsidRPr="00BB4AFD">
              <w:rPr>
                <w:rFonts w:ascii="Arial" w:hAnsi="Arial" w:cs="Arial"/>
                <w:sz w:val="20"/>
                <w:szCs w:val="20"/>
              </w:rPr>
              <w:t>) the owners or occupiers of premises in the vicinity of the premises to which the environment protection licence or the direction under section 153B relates, and</w:t>
            </w:r>
          </w:p>
          <w:p w:rsidR="008C58FE" w:rsidRPr="00BB4AFD" w:rsidRDefault="008C58FE" w:rsidP="00024BC0">
            <w:pPr>
              <w:ind w:left="720"/>
              <w:rPr>
                <w:rFonts w:ascii="Arial" w:hAnsi="Arial" w:cs="Arial"/>
                <w:sz w:val="20"/>
                <w:szCs w:val="20"/>
              </w:rPr>
            </w:pPr>
            <w:r w:rsidRPr="00BB4AFD">
              <w:rPr>
                <w:rFonts w:ascii="Arial" w:hAnsi="Arial" w:cs="Arial"/>
                <w:sz w:val="20"/>
                <w:szCs w:val="20"/>
              </w:rPr>
              <w:t>(ii) the local authority for the area in which the premises to which the environment protection licence or the direction under section 153B relates are located and any area affected, or potentially affected, by the pollution, and</w:t>
            </w:r>
          </w:p>
          <w:p w:rsidR="008C58FE" w:rsidRPr="00BB4AFD" w:rsidRDefault="008C58FE" w:rsidP="00024BC0">
            <w:pPr>
              <w:ind w:left="720"/>
              <w:rPr>
                <w:rFonts w:ascii="Arial" w:hAnsi="Arial" w:cs="Arial"/>
                <w:sz w:val="20"/>
                <w:szCs w:val="20"/>
              </w:rPr>
            </w:pPr>
            <w:r w:rsidRPr="00BB4AFD">
              <w:rPr>
                <w:rFonts w:ascii="Arial" w:hAnsi="Arial" w:cs="Arial"/>
                <w:sz w:val="20"/>
                <w:szCs w:val="20"/>
              </w:rPr>
              <w:t>(iii) any persons or authorities required to be notified by Part 5.7,</w:t>
            </w:r>
          </w:p>
          <w:p w:rsidR="008C58FE" w:rsidRPr="00BB4AFD" w:rsidRDefault="008C58FE" w:rsidP="009C435A">
            <w:pPr>
              <w:rPr>
                <w:rFonts w:ascii="Arial" w:hAnsi="Arial" w:cs="Arial"/>
                <w:sz w:val="20"/>
                <w:szCs w:val="20"/>
              </w:rPr>
            </w:pPr>
            <w:r w:rsidRPr="00BB4AFD">
              <w:rPr>
                <w:rFonts w:ascii="Arial" w:hAnsi="Arial" w:cs="Arial"/>
                <w:sz w:val="20"/>
                <w:szCs w:val="20"/>
              </w:rPr>
              <w:t>(b) a detailed description of the action to be taken, immediately after a pollution incident, by the holder of the relevant environment protection licence, or the occupier of the relevant premises, to reduce or control any pollution,</w:t>
            </w:r>
          </w:p>
          <w:p w:rsidR="008C58FE" w:rsidRPr="00BB4AFD" w:rsidRDefault="008C58FE" w:rsidP="009C435A">
            <w:pPr>
              <w:rPr>
                <w:rFonts w:ascii="Arial" w:hAnsi="Arial" w:cs="Arial"/>
                <w:sz w:val="20"/>
                <w:szCs w:val="20"/>
              </w:rPr>
            </w:pPr>
            <w:r w:rsidRPr="00BB4AFD">
              <w:rPr>
                <w:rFonts w:ascii="Arial" w:hAnsi="Arial" w:cs="Arial"/>
                <w:sz w:val="20"/>
                <w:szCs w:val="20"/>
              </w:rPr>
              <w:t>(c) the procedures to be followed for co-ordinating, with the authorities or persons that have been notified, any action taken in combating the pollution caused by the incident and, in particular, the persons through whom all communications are to be made,</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(d) </w:t>
            </w:r>
            <w:r w:rsidR="00CF0B7F" w:rsidRPr="00BB4AFD">
              <w:rPr>
                <w:rFonts w:ascii="Arial" w:hAnsi="Arial" w:cs="Arial"/>
                <w:sz w:val="20"/>
                <w:szCs w:val="20"/>
              </w:rPr>
              <w:t>Any</w:t>
            </w:r>
            <w:r w:rsidRPr="00BB4AFD">
              <w:rPr>
                <w:rFonts w:ascii="Arial" w:hAnsi="Arial" w:cs="Arial"/>
                <w:sz w:val="20"/>
                <w:szCs w:val="20"/>
              </w:rPr>
              <w:t xml:space="preserve"> other matter required by the regulations.</w:t>
            </w:r>
          </w:p>
          <w:p w:rsidR="008C58FE" w:rsidRPr="00BB4AFD" w:rsidRDefault="008C58FE" w:rsidP="009C435A">
            <w:pPr>
              <w:rPr>
                <w:rFonts w:ascii="Arial" w:hAnsi="Arial" w:cs="Arial"/>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eastAsia="Times New Roman" w:hAnsi="Arial" w:cs="Arial"/>
                <w:sz w:val="20"/>
                <w:szCs w:val="20"/>
                <w:lang w:eastAsia="en-AU"/>
              </w:rPr>
            </w:pPr>
            <w:r w:rsidRPr="00BB4AFD">
              <w:rPr>
                <w:rFonts w:ascii="Arial" w:hAnsi="Arial" w:cs="Arial"/>
                <w:b/>
                <w:sz w:val="20"/>
                <w:szCs w:val="20"/>
              </w:rPr>
              <w:t>153D</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 xml:space="preserve">Keeping of plan </w:t>
            </w:r>
          </w:p>
          <w:p w:rsidR="008C58FE" w:rsidRPr="00BB4AFD" w:rsidRDefault="008C58FE" w:rsidP="009C435A">
            <w:pPr>
              <w:rPr>
                <w:rFonts w:ascii="Arial" w:hAnsi="Arial" w:cs="Arial"/>
                <w:sz w:val="20"/>
                <w:szCs w:val="20"/>
              </w:rPr>
            </w:pPr>
            <w:r w:rsidRPr="00BB4AFD">
              <w:rPr>
                <w:rFonts w:ascii="Arial" w:hAnsi="Arial" w:cs="Arial"/>
                <w:sz w:val="20"/>
                <w:szCs w:val="20"/>
              </w:rPr>
              <w:t>A person who is required to prepare a pollution incident response management plan under this Part must ensure that it is kept at the premises to which the relevant environment protection licence relates, or where the relevant activity takes place, and is made available in accordance with the regulations.</w:t>
            </w:r>
          </w:p>
          <w:p w:rsidR="008C58FE" w:rsidRPr="00BB4AFD" w:rsidRDefault="008C58FE" w:rsidP="009C435A">
            <w:pPr>
              <w:rPr>
                <w:rFonts w:ascii="Arial" w:hAnsi="Arial" w:cs="Arial"/>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eastAsia="Times New Roman" w:hAnsi="Arial" w:cs="Arial"/>
                <w:sz w:val="20"/>
                <w:szCs w:val="20"/>
                <w:lang w:eastAsia="en-AU"/>
              </w:rPr>
            </w:pPr>
            <w:r w:rsidRPr="00BB4AFD">
              <w:rPr>
                <w:rFonts w:ascii="Arial" w:hAnsi="Arial" w:cs="Arial"/>
                <w:b/>
                <w:sz w:val="20"/>
                <w:szCs w:val="20"/>
              </w:rPr>
              <w:t>153E</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 xml:space="preserve">Testing of plan </w:t>
            </w:r>
          </w:p>
          <w:p w:rsidR="008C58FE" w:rsidRPr="00BB4AFD" w:rsidRDefault="008C58FE" w:rsidP="009C435A">
            <w:pPr>
              <w:rPr>
                <w:rFonts w:ascii="Arial" w:hAnsi="Arial" w:cs="Arial"/>
                <w:sz w:val="20"/>
                <w:szCs w:val="20"/>
              </w:rPr>
            </w:pPr>
            <w:r w:rsidRPr="00BB4AFD">
              <w:rPr>
                <w:rFonts w:ascii="Arial" w:hAnsi="Arial" w:cs="Arial"/>
                <w:sz w:val="20"/>
                <w:szCs w:val="20"/>
              </w:rPr>
              <w:t>A person who is required to prepare a pollution incident response management plan under this Part must ensure that it is tested in accordance with the regulations.</w:t>
            </w:r>
          </w:p>
          <w:p w:rsidR="008C58FE" w:rsidRPr="00BB4AFD" w:rsidRDefault="008C58FE" w:rsidP="009C435A">
            <w:pPr>
              <w:rPr>
                <w:rFonts w:ascii="Arial" w:hAnsi="Arial" w:cs="Arial"/>
                <w:sz w:val="20"/>
                <w:szCs w:val="20"/>
              </w:rPr>
            </w:pPr>
          </w:p>
          <w:p w:rsidR="008C58FE" w:rsidRPr="00BB4AFD" w:rsidRDefault="008C58FE" w:rsidP="009C435A">
            <w:pPr>
              <w:rPr>
                <w:rFonts w:ascii="Arial" w:hAnsi="Arial" w:cs="Arial"/>
                <w:b/>
                <w:sz w:val="20"/>
                <w:szCs w:val="20"/>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eastAsia="Times New Roman" w:hAnsi="Arial" w:cs="Arial"/>
                <w:sz w:val="20"/>
                <w:szCs w:val="20"/>
                <w:lang w:eastAsia="en-AU"/>
              </w:rPr>
            </w:pPr>
            <w:r w:rsidRPr="00BB4AFD">
              <w:rPr>
                <w:rFonts w:ascii="Arial" w:hAnsi="Arial" w:cs="Arial"/>
                <w:b/>
                <w:sz w:val="20"/>
                <w:szCs w:val="20"/>
              </w:rPr>
              <w:t>153F</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 xml:space="preserve">Implementation of plan </w:t>
            </w:r>
          </w:p>
          <w:p w:rsidR="008C58FE" w:rsidRPr="00BB4AFD" w:rsidRDefault="008C58FE" w:rsidP="009C435A">
            <w:pPr>
              <w:rPr>
                <w:rFonts w:ascii="Arial" w:hAnsi="Arial" w:cs="Arial"/>
                <w:sz w:val="20"/>
                <w:szCs w:val="20"/>
              </w:rPr>
            </w:pPr>
            <w:r w:rsidRPr="00BB4AFD">
              <w:rPr>
                <w:rFonts w:ascii="Arial" w:hAnsi="Arial" w:cs="Arial"/>
                <w:sz w:val="20"/>
                <w:szCs w:val="20"/>
              </w:rPr>
              <w:t>If a pollution incident occurs in the course of an activity so that material harm to the environment (within the meaning of section 147) is caused or threatened, the person carrying on the activity must immediately implement any pollution incident response management plan in relation to the activity required by this Part.</w:t>
            </w:r>
          </w:p>
          <w:p w:rsidR="008C58FE" w:rsidRPr="00BB4AFD" w:rsidRDefault="008C58FE" w:rsidP="009C435A">
            <w:pPr>
              <w:rPr>
                <w:rFonts w:ascii="Arial" w:hAnsi="Arial" w:cs="Arial"/>
                <w:b/>
                <w:sz w:val="20"/>
                <w:szCs w:val="20"/>
              </w:rPr>
            </w:pPr>
          </w:p>
        </w:tc>
      </w:tr>
      <w:tr w:rsidR="008C58FE" w:rsidRPr="00BB4AFD" w:rsidTr="007A1981">
        <w:trPr>
          <w:trHeight w:val="459"/>
        </w:trPr>
        <w:tc>
          <w:tcPr>
            <w:tcW w:w="0" w:type="auto"/>
            <w:gridSpan w:val="2"/>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POEO (General) Regulation 2009</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98C(a)</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Hazards:</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 xml:space="preserve">A description of the hazards to human health or the environment associated with the activity to which the licence relates </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98C(b)</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Likelihood:</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likelihood of any such hazards occurring, including details of any conditions or events that could, or would, increase that likelihood,</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98C(c)</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Pre-Emptive Action:</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details of the pre-emptive action to be taken to minimise or prevent any risk of harm to human health or the environment arising out of the relevant activity,</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lastRenderedPageBreak/>
              <w:t>98C(d)</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b/>
                <w:sz w:val="20"/>
                <w:szCs w:val="20"/>
                <w:lang w:eastAsia="en-AU"/>
              </w:rPr>
              <w:t>Pollutant Inventory Types:</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an inventory of potential pollutants on the premises or used in carrying out the relevant activity,</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98C(e)</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Pollutant Inventory Quantities:</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maximum quantity of any pollutant that is likely to be stored or held at particular locations (including underground tanks) at or on the premises to which the licence relates,</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98C(f)</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Safety Equipment:</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a description of the safety equipment or other devices that are used to minimise the risks to human health or the environment and to contain or control a pollution incident,</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98C(g)</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Staff Contacts:</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 xml:space="preserve">the names, positions and 24-hour contact details of those key individuals who: </w:t>
            </w:r>
          </w:p>
          <w:p w:rsidR="008C58FE" w:rsidRPr="00BB4AFD" w:rsidRDefault="008C58FE" w:rsidP="009C435A">
            <w:pPr>
              <w:pStyle w:val="ListParagraph"/>
              <w:rPr>
                <w:rFonts w:ascii="Arial" w:hAnsi="Arial" w:cs="Arial"/>
                <w:sz w:val="20"/>
                <w:szCs w:val="20"/>
                <w:lang w:eastAsia="en-AU"/>
              </w:rPr>
            </w:pPr>
            <w:r w:rsidRPr="00BB4AFD">
              <w:rPr>
                <w:rFonts w:ascii="Arial" w:hAnsi="Arial" w:cs="Arial"/>
                <w:sz w:val="20"/>
                <w:szCs w:val="20"/>
                <w:lang w:eastAsia="en-AU"/>
              </w:rPr>
              <w:t xml:space="preserve">are responsible for activating the plan, and </w:t>
            </w:r>
          </w:p>
          <w:p w:rsidR="008C58FE" w:rsidRPr="00BB4AFD" w:rsidRDefault="008C58FE" w:rsidP="009C435A">
            <w:pPr>
              <w:pStyle w:val="ListParagraph"/>
              <w:rPr>
                <w:rFonts w:ascii="Arial" w:hAnsi="Arial" w:cs="Arial"/>
                <w:sz w:val="20"/>
                <w:szCs w:val="20"/>
                <w:lang w:eastAsia="en-AU"/>
              </w:rPr>
            </w:pPr>
            <w:r w:rsidRPr="00BB4AFD">
              <w:rPr>
                <w:rFonts w:ascii="Arial" w:hAnsi="Arial" w:cs="Arial"/>
                <w:sz w:val="20"/>
                <w:szCs w:val="20"/>
                <w:lang w:eastAsia="en-AU"/>
              </w:rPr>
              <w:t xml:space="preserve"> are authorised to notify relevant authorities under section 148 of the Act, and </w:t>
            </w:r>
          </w:p>
          <w:p w:rsidR="008C58FE" w:rsidRPr="00BB4AFD" w:rsidRDefault="008C58FE" w:rsidP="009C435A">
            <w:pPr>
              <w:pStyle w:val="ListParagraph"/>
              <w:rPr>
                <w:rFonts w:ascii="Arial" w:hAnsi="Arial" w:cs="Arial"/>
                <w:sz w:val="20"/>
                <w:szCs w:val="20"/>
                <w:lang w:eastAsia="en-AU"/>
              </w:rPr>
            </w:pPr>
            <w:r w:rsidRPr="00BB4AFD">
              <w:rPr>
                <w:rFonts w:ascii="Arial" w:hAnsi="Arial" w:cs="Arial"/>
                <w:sz w:val="20"/>
                <w:szCs w:val="20"/>
                <w:lang w:eastAsia="en-AU"/>
              </w:rPr>
              <w:t xml:space="preserve"> are responsible for managing the response to a pollution incident,</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98C(h)</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Authority Contact:</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contact details of each relevant authority referred to in section 148 of the Act,</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w:t>
            </w:r>
            <w:proofErr w:type="spellStart"/>
            <w:r w:rsidRPr="00BB4AFD">
              <w:rPr>
                <w:rFonts w:ascii="Arial" w:hAnsi="Arial" w:cs="Arial"/>
                <w:sz w:val="20"/>
                <w:szCs w:val="20"/>
                <w:lang w:eastAsia="en-AU"/>
              </w:rPr>
              <w:t>i</w:t>
            </w:r>
            <w:proofErr w:type="spellEnd"/>
            <w:r w:rsidRPr="00BB4AFD">
              <w:rPr>
                <w:rFonts w:ascii="Arial" w:hAnsi="Arial" w:cs="Arial"/>
                <w:sz w:val="20"/>
                <w:szCs w:val="20"/>
                <w:lang w:eastAsia="en-AU"/>
              </w:rPr>
              <w:t>)</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Early Warnings Neighbours:</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details of the mechanisms for providing early warnings and regular updates to the owners and occupiers of premises in the vicinity of the premises to which the licence relates or where the scheduled activity is carried on,</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98C(j)</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Staff Safety:</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arrangements for minimising the risk of harm to any persons who are on the premises or who are present where the scheduled activity is being carried on,</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98C(k)</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 xml:space="preserve">Maps: </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a detailed map (or set of maps) showing the location of the premises to which the licence relates, the surrounding area that is likely to be affected by a pollution incident, the location of potential pollutants on the premises and the location of any stormwater drains on the premises,</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98C(l)</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Early Warnings General:</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a detailed description of how any identified risk of harm to human health will be reduced, including (as a minimum) by means of early warnings, updates and the action to be taken during or immediately after a pollution incident to reduce that risk,</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98C(m)</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Training of Staff:</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nature and objectives of any staff training program in relation to the plan,</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98C(n)</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Timing of Testing:</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dates on which the plan has been tested and the name of the person who carried out the test,</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98C(o)</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Updating of Plan:</w:t>
            </w:r>
          </w:p>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the dates on which the plan is updated,</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98C(p)</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Plan Testing</w:t>
            </w:r>
          </w:p>
          <w:p w:rsidR="008C58FE" w:rsidRPr="00BB4AFD" w:rsidRDefault="00CF0B7F" w:rsidP="009C435A">
            <w:pPr>
              <w:rPr>
                <w:rFonts w:ascii="Arial" w:hAnsi="Arial" w:cs="Arial"/>
                <w:sz w:val="20"/>
                <w:szCs w:val="20"/>
                <w:lang w:eastAsia="en-AU"/>
              </w:rPr>
            </w:pPr>
            <w:r w:rsidRPr="00BB4AFD">
              <w:rPr>
                <w:rFonts w:ascii="Arial" w:hAnsi="Arial" w:cs="Arial"/>
                <w:sz w:val="20"/>
                <w:szCs w:val="20"/>
                <w:lang w:eastAsia="en-AU"/>
              </w:rPr>
              <w:t>The</w:t>
            </w:r>
            <w:r w:rsidR="008C58FE" w:rsidRPr="00BB4AFD">
              <w:rPr>
                <w:rFonts w:ascii="Arial" w:hAnsi="Arial" w:cs="Arial"/>
                <w:sz w:val="20"/>
                <w:szCs w:val="20"/>
                <w:lang w:eastAsia="en-AU"/>
              </w:rPr>
              <w:t xml:space="preserve"> manner in which the plan is to be tested and maintained.</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98D(1)</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lang w:eastAsia="en-AU"/>
              </w:rPr>
            </w:pPr>
            <w:r w:rsidRPr="00BB4AFD">
              <w:rPr>
                <w:rFonts w:ascii="Arial" w:hAnsi="Arial" w:cs="Arial"/>
                <w:b/>
                <w:sz w:val="20"/>
                <w:szCs w:val="20"/>
                <w:lang w:eastAsia="en-AU"/>
              </w:rPr>
              <w:t xml:space="preserve">Availability of plan: </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(1) A plan is to be made readily available: </w:t>
            </w:r>
          </w:p>
          <w:p w:rsidR="008C58FE" w:rsidRPr="00BB4AFD" w:rsidRDefault="008C58FE" w:rsidP="009C435A">
            <w:pPr>
              <w:rPr>
                <w:rFonts w:ascii="Arial" w:hAnsi="Arial" w:cs="Arial"/>
                <w:sz w:val="20"/>
                <w:szCs w:val="20"/>
              </w:rPr>
            </w:pPr>
            <w:r w:rsidRPr="00BB4AFD">
              <w:rPr>
                <w:rFonts w:ascii="Arial" w:hAnsi="Arial" w:cs="Arial"/>
                <w:sz w:val="20"/>
                <w:szCs w:val="20"/>
              </w:rPr>
              <w:t>(a) to an authorised officer on request, and</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(b) </w:t>
            </w:r>
            <w:r w:rsidR="00CF0B7F" w:rsidRPr="00BB4AFD">
              <w:rPr>
                <w:rFonts w:ascii="Arial" w:hAnsi="Arial" w:cs="Arial"/>
                <w:sz w:val="20"/>
                <w:szCs w:val="20"/>
              </w:rPr>
              <w:t>At</w:t>
            </w:r>
            <w:r w:rsidRPr="00BB4AFD">
              <w:rPr>
                <w:rFonts w:ascii="Arial" w:hAnsi="Arial" w:cs="Arial"/>
                <w:sz w:val="20"/>
                <w:szCs w:val="20"/>
              </w:rPr>
              <w:t xml:space="preserve"> the premises to which the relevant licence relates, or where the relevant activity takes place, to any person who is responsible for implementing the plan.</w:t>
            </w:r>
          </w:p>
          <w:p w:rsidR="008C58FE" w:rsidRPr="00BB4AFD" w:rsidRDefault="008C58FE" w:rsidP="009C435A">
            <w:pPr>
              <w:rPr>
                <w:rFonts w:ascii="Arial" w:hAnsi="Arial" w:cs="Arial"/>
                <w:b/>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98D(2)</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Publishing Plan Parts:</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(2) A plan is also to be made publicly available in the following manner within 14 days after it is prepared: </w:t>
            </w:r>
          </w:p>
          <w:p w:rsidR="008C58FE" w:rsidRPr="00BB4AFD" w:rsidRDefault="008C58FE" w:rsidP="009C435A">
            <w:pPr>
              <w:rPr>
                <w:rFonts w:ascii="Arial" w:hAnsi="Arial" w:cs="Arial"/>
                <w:sz w:val="20"/>
                <w:szCs w:val="20"/>
              </w:rPr>
            </w:pPr>
            <w:r w:rsidRPr="00BB4AFD">
              <w:rPr>
                <w:rFonts w:ascii="Arial" w:hAnsi="Arial" w:cs="Arial"/>
                <w:sz w:val="20"/>
                <w:szCs w:val="20"/>
              </w:rPr>
              <w:t>(a) in a prominent position on a publicly accessible website of the person who is required to prepare the plan,</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(b) </w:t>
            </w:r>
            <w:r w:rsidR="00CF0B7F" w:rsidRPr="00BB4AFD">
              <w:rPr>
                <w:rFonts w:ascii="Arial" w:hAnsi="Arial" w:cs="Arial"/>
                <w:sz w:val="20"/>
                <w:szCs w:val="20"/>
              </w:rPr>
              <w:t>If</w:t>
            </w:r>
            <w:r w:rsidRPr="00BB4AFD">
              <w:rPr>
                <w:rFonts w:ascii="Arial" w:hAnsi="Arial" w:cs="Arial"/>
                <w:sz w:val="20"/>
                <w:szCs w:val="20"/>
              </w:rPr>
              <w:t xml:space="preserve"> the person does not have such a website--by providing a copy of the plan, without charge, to any person who makes a written request for a copy.</w:t>
            </w:r>
          </w:p>
          <w:p w:rsidR="008C58FE" w:rsidRPr="00BB4AFD" w:rsidRDefault="008C58FE" w:rsidP="009C435A">
            <w:pPr>
              <w:rPr>
                <w:rFonts w:ascii="Arial" w:hAnsi="Arial" w:cs="Arial"/>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98D(3)</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Procedures under Act:</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3) Subclause (2) applies only in relation to that part of a plan that includes the information required under: </w:t>
            </w:r>
          </w:p>
          <w:p w:rsidR="008C58FE" w:rsidRPr="00BB4AFD" w:rsidRDefault="008C58FE" w:rsidP="009C435A">
            <w:pPr>
              <w:rPr>
                <w:rFonts w:ascii="Arial" w:hAnsi="Arial" w:cs="Arial"/>
                <w:sz w:val="20"/>
                <w:szCs w:val="20"/>
              </w:rPr>
            </w:pPr>
            <w:r w:rsidRPr="00BB4AFD">
              <w:rPr>
                <w:rFonts w:ascii="Arial" w:hAnsi="Arial" w:cs="Arial"/>
                <w:sz w:val="20"/>
                <w:szCs w:val="20"/>
              </w:rPr>
              <w:t>(a) section 153C(a) of the Act, and</w:t>
            </w:r>
          </w:p>
          <w:p w:rsidR="008C58FE" w:rsidRPr="00BB4AFD" w:rsidRDefault="008C58FE" w:rsidP="009C435A">
            <w:pPr>
              <w:rPr>
                <w:rFonts w:ascii="Arial" w:eastAsia="Times New Roman" w:hAnsi="Arial" w:cs="Arial"/>
                <w:sz w:val="20"/>
                <w:szCs w:val="20"/>
                <w:lang w:eastAsia="en-AU"/>
              </w:rPr>
            </w:pPr>
            <w:r w:rsidRPr="00BB4AFD">
              <w:rPr>
                <w:rFonts w:ascii="Arial" w:hAnsi="Arial" w:cs="Arial"/>
                <w:sz w:val="20"/>
                <w:szCs w:val="20"/>
              </w:rPr>
              <w:t xml:space="preserve">(b) </w:t>
            </w:r>
            <w:r w:rsidR="00CF0B7F" w:rsidRPr="00BB4AFD">
              <w:rPr>
                <w:rFonts w:ascii="Arial" w:hAnsi="Arial" w:cs="Arial"/>
                <w:sz w:val="20"/>
                <w:szCs w:val="20"/>
              </w:rPr>
              <w:t>Clause</w:t>
            </w:r>
            <w:r w:rsidRPr="00BB4AFD">
              <w:rPr>
                <w:rFonts w:ascii="Arial" w:hAnsi="Arial" w:cs="Arial"/>
                <w:sz w:val="20"/>
                <w:szCs w:val="20"/>
              </w:rPr>
              <w:t xml:space="preserve"> 98C (1) (h) and (</w:t>
            </w:r>
            <w:proofErr w:type="spellStart"/>
            <w:r w:rsidRPr="00BB4AFD">
              <w:rPr>
                <w:rFonts w:ascii="Arial" w:hAnsi="Arial" w:cs="Arial"/>
                <w:sz w:val="20"/>
                <w:szCs w:val="20"/>
              </w:rPr>
              <w:t>i</w:t>
            </w:r>
            <w:proofErr w:type="spellEnd"/>
            <w:r w:rsidRPr="00BB4AFD">
              <w:rPr>
                <w:rFonts w:ascii="Arial" w:hAnsi="Arial" w:cs="Arial"/>
                <w:sz w:val="20"/>
                <w:szCs w:val="20"/>
              </w:rPr>
              <w:t>) or (2) (b) and (c) (as the case requires).</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lastRenderedPageBreak/>
              <w:t>98D(4)</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Privacy Protection:</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(4) Any personal information within the meaning of the </w:t>
            </w:r>
            <w:r w:rsidRPr="00BB4AFD">
              <w:rPr>
                <w:rFonts w:ascii="Arial" w:hAnsi="Arial" w:cs="Arial"/>
                <w:i/>
                <w:iCs/>
                <w:sz w:val="20"/>
                <w:szCs w:val="20"/>
              </w:rPr>
              <w:t>Privacy and Personal Information Protection Act 1998</w:t>
            </w:r>
            <w:r w:rsidRPr="00BB4AFD">
              <w:rPr>
                <w:rFonts w:ascii="Arial" w:hAnsi="Arial" w:cs="Arial"/>
                <w:sz w:val="20"/>
                <w:szCs w:val="20"/>
              </w:rPr>
              <w:t xml:space="preserve"> is not required to be included in a plan that is made available to any person other than a person referred to in subclause (1).</w:t>
            </w:r>
          </w:p>
          <w:p w:rsidR="008C58FE" w:rsidRPr="00BB4AFD" w:rsidRDefault="008C58FE" w:rsidP="009C435A">
            <w:pPr>
              <w:rPr>
                <w:rFonts w:ascii="Arial" w:hAnsi="Arial" w:cs="Arial"/>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 xml:space="preserve">98E(1) </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rPr>
            </w:pPr>
            <w:r w:rsidRPr="00BB4AFD">
              <w:rPr>
                <w:rFonts w:ascii="Arial" w:eastAsia="Times New Roman" w:hAnsi="Arial" w:cs="Arial"/>
                <w:b/>
                <w:sz w:val="20"/>
                <w:szCs w:val="20"/>
                <w:lang w:eastAsia="en-AU"/>
              </w:rPr>
              <w:t>Testing of the Plan</w:t>
            </w:r>
            <w:r w:rsidRPr="00BB4AFD">
              <w:rPr>
                <w:rFonts w:ascii="Arial" w:eastAsia="Times New Roman" w:hAnsi="Arial" w:cs="Arial"/>
                <w:sz w:val="20"/>
                <w:szCs w:val="20"/>
                <w:lang w:eastAsia="en-AU"/>
              </w:rPr>
              <w:t xml:space="preserve"> - </w:t>
            </w:r>
            <w:r w:rsidRPr="00BB4AFD">
              <w:rPr>
                <w:rFonts w:ascii="Arial" w:hAnsi="Arial" w:cs="Arial"/>
                <w:sz w:val="20"/>
                <w:szCs w:val="20"/>
              </w:rPr>
              <w:t>1) The testing of a plan is to be carried out in such a manner as to ensure that the information included in the plan is accurate and up to date and the plan is capable of being implemented in a workable and effective manner.</w:t>
            </w:r>
          </w:p>
          <w:p w:rsidR="008C58FE" w:rsidRPr="00BB4AFD" w:rsidRDefault="008C58FE" w:rsidP="009C435A">
            <w:pPr>
              <w:rPr>
                <w:rFonts w:ascii="Arial" w:hAnsi="Arial" w:cs="Arial"/>
                <w:sz w:val="20"/>
                <w:szCs w:val="20"/>
                <w:lang w:eastAsia="en-AU"/>
              </w:rPr>
            </w:pP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sz w:val="20"/>
                <w:szCs w:val="20"/>
                <w:lang w:eastAsia="en-AU"/>
              </w:rPr>
            </w:pPr>
            <w:r w:rsidRPr="00BB4AFD">
              <w:rPr>
                <w:rFonts w:ascii="Arial" w:hAnsi="Arial" w:cs="Arial"/>
                <w:sz w:val="20"/>
                <w:szCs w:val="20"/>
                <w:lang w:eastAsia="en-AU"/>
              </w:rPr>
              <w:t>98E(2)</w:t>
            </w: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b/>
                <w:sz w:val="20"/>
                <w:szCs w:val="20"/>
              </w:rPr>
            </w:pPr>
            <w:r w:rsidRPr="00BB4AFD">
              <w:rPr>
                <w:rFonts w:ascii="Arial" w:hAnsi="Arial" w:cs="Arial"/>
                <w:b/>
                <w:sz w:val="20"/>
                <w:szCs w:val="20"/>
              </w:rPr>
              <w:t>Minimum Testing:</w:t>
            </w:r>
          </w:p>
          <w:p w:rsidR="008C58FE" w:rsidRPr="00BB4AFD" w:rsidRDefault="008C58FE" w:rsidP="009C435A">
            <w:pPr>
              <w:rPr>
                <w:rFonts w:ascii="Arial" w:hAnsi="Arial" w:cs="Arial"/>
                <w:sz w:val="20"/>
                <w:szCs w:val="20"/>
              </w:rPr>
            </w:pPr>
            <w:r w:rsidRPr="00BB4AFD">
              <w:rPr>
                <w:rFonts w:ascii="Arial" w:hAnsi="Arial" w:cs="Arial"/>
                <w:sz w:val="20"/>
                <w:szCs w:val="20"/>
              </w:rPr>
              <w:t xml:space="preserve">2) Any such test is to be carried out: </w:t>
            </w:r>
          </w:p>
          <w:p w:rsidR="008C58FE" w:rsidRPr="00BB4AFD" w:rsidRDefault="008C58FE" w:rsidP="009C435A">
            <w:pPr>
              <w:rPr>
                <w:rFonts w:ascii="Arial" w:hAnsi="Arial" w:cs="Arial"/>
                <w:sz w:val="20"/>
                <w:szCs w:val="20"/>
              </w:rPr>
            </w:pPr>
            <w:r w:rsidRPr="00BB4AFD">
              <w:rPr>
                <w:rFonts w:ascii="Arial" w:hAnsi="Arial" w:cs="Arial"/>
                <w:sz w:val="20"/>
                <w:szCs w:val="20"/>
              </w:rPr>
              <w:t>(a) routinely at least once every 12 months, and</w:t>
            </w:r>
          </w:p>
          <w:p w:rsidR="008C58FE" w:rsidRPr="00BB4AFD" w:rsidRDefault="008C58FE" w:rsidP="009C435A">
            <w:pPr>
              <w:rPr>
                <w:rFonts w:ascii="Arial" w:eastAsia="Times New Roman" w:hAnsi="Arial" w:cs="Arial"/>
                <w:sz w:val="20"/>
                <w:szCs w:val="20"/>
                <w:lang w:eastAsia="en-AU"/>
              </w:rPr>
            </w:pPr>
            <w:r w:rsidRPr="00BB4AFD">
              <w:rPr>
                <w:rFonts w:ascii="Arial" w:hAnsi="Arial" w:cs="Arial"/>
                <w:sz w:val="20"/>
                <w:szCs w:val="20"/>
              </w:rPr>
              <w:t>(b) within 1 month of any pollution incident occurring in the course of an activity to which the licence relates so as to assess, in the light of that incident, whether the information included in the plan is accurate and up to date and the plan is still capable of being implemented in a workable and effective manner</w:t>
            </w:r>
          </w:p>
        </w:tc>
      </w:tr>
      <w:tr w:rsidR="008C58FE" w:rsidRPr="00BB4AFD" w:rsidTr="007A1981">
        <w:trPr>
          <w:trHeight w:val="459"/>
        </w:trPr>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lang w:eastAsia="en-AU"/>
              </w:rPr>
            </w:pPr>
          </w:p>
        </w:tc>
        <w:tc>
          <w:tcPr>
            <w:tcW w:w="0" w:type="auto"/>
            <w:tcBorders>
              <w:top w:val="nil"/>
              <w:left w:val="nil"/>
              <w:bottom w:val="nil"/>
              <w:right w:val="nil"/>
            </w:tcBorders>
            <w:shd w:val="clear" w:color="auto" w:fill="auto"/>
            <w:vAlign w:val="center"/>
            <w:hideMark/>
          </w:tcPr>
          <w:p w:rsidR="008C58FE" w:rsidRPr="00BB4AFD" w:rsidRDefault="008C58FE" w:rsidP="009C435A">
            <w:pPr>
              <w:rPr>
                <w:rFonts w:ascii="Arial" w:hAnsi="Arial" w:cs="Arial"/>
                <w:lang w:eastAsia="en-AU"/>
              </w:rPr>
            </w:pPr>
          </w:p>
        </w:tc>
      </w:tr>
    </w:tbl>
    <w:p w:rsidR="004C729C" w:rsidRPr="00BB4AFD" w:rsidRDefault="004C729C" w:rsidP="00487BBD">
      <w:pPr>
        <w:rPr>
          <w:rFonts w:ascii="Arial" w:hAnsi="Arial" w:cs="Arial"/>
        </w:rPr>
      </w:pPr>
    </w:p>
    <w:sectPr w:rsidR="004C729C" w:rsidRPr="00BB4AFD" w:rsidSect="00782750">
      <w:pgSz w:w="11906" w:h="16838"/>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56C" w:rsidRDefault="00FC556C" w:rsidP="009C435A">
      <w:r>
        <w:separator/>
      </w:r>
    </w:p>
  </w:endnote>
  <w:endnote w:type="continuationSeparator" w:id="0">
    <w:p w:rsidR="00FC556C" w:rsidRDefault="00FC556C" w:rsidP="009C4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Light">
    <w:altName w:val="Gill Sans MT"/>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56C" w:rsidRPr="00016C9E" w:rsidRDefault="00FC556C" w:rsidP="00016C9E">
    <w:pPr>
      <w:pStyle w:val="Footer"/>
      <w:rPr>
        <w:sz w:val="18"/>
        <w:szCs w:val="18"/>
      </w:rPr>
    </w:pPr>
    <w:r w:rsidRPr="00016C9E">
      <w:rPr>
        <w:sz w:val="18"/>
        <w:szCs w:val="18"/>
      </w:rPr>
      <w:t>ASBG PIRMP Pollution Incident Response Management Plan v</w:t>
    </w:r>
    <w:r>
      <w:rPr>
        <w:sz w:val="18"/>
        <w:szCs w:val="18"/>
      </w:rPr>
      <w:t>2.2</w:t>
    </w:r>
    <w:r w:rsidRPr="00016C9E">
      <w:rPr>
        <w:sz w:val="18"/>
        <w:szCs w:val="18"/>
      </w:rPr>
      <w:tab/>
    </w:r>
    <w:sdt>
      <w:sdtPr>
        <w:rPr>
          <w:sz w:val="18"/>
          <w:szCs w:val="18"/>
        </w:rPr>
        <w:id w:val="667094536"/>
        <w:docPartObj>
          <w:docPartGallery w:val="Page Numbers (Bottom of Page)"/>
          <w:docPartUnique/>
        </w:docPartObj>
      </w:sdtPr>
      <w:sdtEndPr/>
      <w:sdtContent>
        <w:r w:rsidRPr="00016C9E">
          <w:rPr>
            <w:sz w:val="18"/>
            <w:szCs w:val="18"/>
          </w:rPr>
          <w:tab/>
        </w:r>
        <w:r w:rsidRPr="00016C9E">
          <w:rPr>
            <w:sz w:val="18"/>
            <w:szCs w:val="18"/>
          </w:rPr>
          <w:fldChar w:fldCharType="begin"/>
        </w:r>
        <w:r w:rsidRPr="00016C9E">
          <w:rPr>
            <w:sz w:val="18"/>
            <w:szCs w:val="18"/>
          </w:rPr>
          <w:instrText xml:space="preserve"> PAGE   \* MERGEFORMAT </w:instrText>
        </w:r>
        <w:r w:rsidRPr="00016C9E">
          <w:rPr>
            <w:sz w:val="18"/>
            <w:szCs w:val="18"/>
          </w:rPr>
          <w:fldChar w:fldCharType="separate"/>
        </w:r>
        <w:r w:rsidR="00B753F9">
          <w:rPr>
            <w:noProof/>
            <w:sz w:val="18"/>
            <w:szCs w:val="18"/>
          </w:rPr>
          <w:t>25</w:t>
        </w:r>
        <w:r w:rsidRPr="00016C9E">
          <w:rPr>
            <w:sz w:val="18"/>
            <w:szCs w:val="18"/>
          </w:rPr>
          <w:fldChar w:fldCharType="end"/>
        </w:r>
      </w:sdtContent>
    </w:sdt>
  </w:p>
  <w:p w:rsidR="00FC556C" w:rsidRPr="005448EA" w:rsidRDefault="00FC556C">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56C" w:rsidRDefault="00FC556C" w:rsidP="009C435A">
      <w:r>
        <w:separator/>
      </w:r>
    </w:p>
  </w:footnote>
  <w:footnote w:type="continuationSeparator" w:id="0">
    <w:p w:rsidR="00FC556C" w:rsidRDefault="00FC556C" w:rsidP="009C435A">
      <w:r>
        <w:continuationSeparator/>
      </w:r>
    </w:p>
  </w:footnote>
  <w:footnote w:id="1">
    <w:p w:rsidR="00FC556C" w:rsidRDefault="00FC556C" w:rsidP="007711DE">
      <w:pPr>
        <w:pStyle w:val="FootnoteText"/>
      </w:pPr>
      <w:r>
        <w:rPr>
          <w:rStyle w:val="FootnoteReference"/>
          <w:rFonts w:ascii="Calibri" w:hAnsi="Calibri" w:cs="Calibri"/>
        </w:rPr>
        <w:footnoteRef/>
      </w:r>
      <w:r>
        <w:t xml:space="preserve"> Early warnings relate to informing </w:t>
      </w:r>
      <w:proofErr w:type="spellStart"/>
      <w:r>
        <w:t>neighbours</w:t>
      </w:r>
      <w:proofErr w:type="spellEnd"/>
      <w:r>
        <w:t xml:space="preserve"> who may be affected by the emission of this substance.  If this substance is of a type and quantity which may reach </w:t>
      </w:r>
      <w:proofErr w:type="spellStart"/>
      <w:r>
        <w:t>neighbours</w:t>
      </w:r>
      <w:proofErr w:type="spellEnd"/>
      <w:r>
        <w:t xml:space="preserve"> then early warning assessment of actions is required to be undertaken.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8F2"/>
    <w:multiLevelType w:val="hybridMultilevel"/>
    <w:tmpl w:val="4704DB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2E776BC"/>
    <w:multiLevelType w:val="hybridMultilevel"/>
    <w:tmpl w:val="AD00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B7075C"/>
    <w:multiLevelType w:val="hybridMultilevel"/>
    <w:tmpl w:val="F35A82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CD29FB"/>
    <w:multiLevelType w:val="hybridMultilevel"/>
    <w:tmpl w:val="D6949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633443"/>
    <w:multiLevelType w:val="hybridMultilevel"/>
    <w:tmpl w:val="692C5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AD4C42"/>
    <w:multiLevelType w:val="hybridMultilevel"/>
    <w:tmpl w:val="78363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8014F26"/>
    <w:multiLevelType w:val="hybridMultilevel"/>
    <w:tmpl w:val="63AA0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51741C"/>
    <w:multiLevelType w:val="hybridMultilevel"/>
    <w:tmpl w:val="532E8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7B7C8D"/>
    <w:multiLevelType w:val="hybridMultilevel"/>
    <w:tmpl w:val="B19407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E272FEB"/>
    <w:multiLevelType w:val="hybridMultilevel"/>
    <w:tmpl w:val="1BDE5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B87F02"/>
    <w:multiLevelType w:val="hybridMultilevel"/>
    <w:tmpl w:val="8FE61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1DB2A07"/>
    <w:multiLevelType w:val="hybridMultilevel"/>
    <w:tmpl w:val="F238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2DE0AC7"/>
    <w:multiLevelType w:val="hybridMultilevel"/>
    <w:tmpl w:val="4D8C6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4D16B6"/>
    <w:multiLevelType w:val="hybridMultilevel"/>
    <w:tmpl w:val="14402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5260B3"/>
    <w:multiLevelType w:val="hybridMultilevel"/>
    <w:tmpl w:val="FA7CFF44"/>
    <w:lvl w:ilvl="0" w:tplc="A224D7D0">
      <w:start w:val="1"/>
      <w:numFmt w:val="decimal"/>
      <w:lvlText w:val="%1."/>
      <w:lvlJc w:val="left"/>
      <w:pPr>
        <w:ind w:left="36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B64454"/>
    <w:multiLevelType w:val="hybridMultilevel"/>
    <w:tmpl w:val="30A0C7DC"/>
    <w:lvl w:ilvl="0" w:tplc="5602E53E">
      <w:start w:val="2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74D1F"/>
    <w:multiLevelType w:val="hybridMultilevel"/>
    <w:tmpl w:val="C276D27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191452EA"/>
    <w:multiLevelType w:val="hybridMultilevel"/>
    <w:tmpl w:val="D0A4D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A7104D4"/>
    <w:multiLevelType w:val="hybridMultilevel"/>
    <w:tmpl w:val="A59AA536"/>
    <w:lvl w:ilvl="0" w:tplc="0C09000F">
      <w:start w:val="1"/>
      <w:numFmt w:val="decimal"/>
      <w:lvlText w:val="%1."/>
      <w:lvlJc w:val="left"/>
      <w:pPr>
        <w:ind w:left="3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ED747F1"/>
    <w:multiLevelType w:val="hybridMultilevel"/>
    <w:tmpl w:val="45125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1ED3B29"/>
    <w:multiLevelType w:val="hybridMultilevel"/>
    <w:tmpl w:val="7C424FA0"/>
    <w:lvl w:ilvl="0" w:tplc="84D0BFE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5305BAE"/>
    <w:multiLevelType w:val="hybridMultilevel"/>
    <w:tmpl w:val="D9F89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735479E"/>
    <w:multiLevelType w:val="hybridMultilevel"/>
    <w:tmpl w:val="39BA2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A0B35F1"/>
    <w:multiLevelType w:val="multilevel"/>
    <w:tmpl w:val="1038B6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2BD003CF"/>
    <w:multiLevelType w:val="hybridMultilevel"/>
    <w:tmpl w:val="AED49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D9D294C"/>
    <w:multiLevelType w:val="hybridMultilevel"/>
    <w:tmpl w:val="E13090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2E257F2F"/>
    <w:multiLevelType w:val="hybridMultilevel"/>
    <w:tmpl w:val="4AECA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E2F0CA5"/>
    <w:multiLevelType w:val="hybridMultilevel"/>
    <w:tmpl w:val="D0A4D4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2E890CC9"/>
    <w:multiLevelType w:val="hybridMultilevel"/>
    <w:tmpl w:val="263C55C6"/>
    <w:lvl w:ilvl="0" w:tplc="0C09000F">
      <w:start w:val="1"/>
      <w:numFmt w:val="decimal"/>
      <w:lvlText w:val="%1."/>
      <w:lvlJc w:val="left"/>
      <w:pPr>
        <w:ind w:left="394" w:hanging="360"/>
      </w:pPr>
      <w:rPr>
        <w:rFonts w:hint="default"/>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29">
    <w:nsid w:val="2EF65088"/>
    <w:multiLevelType w:val="hybridMultilevel"/>
    <w:tmpl w:val="743CA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08E79C1"/>
    <w:multiLevelType w:val="hybridMultilevel"/>
    <w:tmpl w:val="F516D6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36F67C9"/>
    <w:multiLevelType w:val="hybridMultilevel"/>
    <w:tmpl w:val="898E8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5C75C7B"/>
    <w:multiLevelType w:val="hybridMultilevel"/>
    <w:tmpl w:val="B5309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5CF7C26"/>
    <w:multiLevelType w:val="hybridMultilevel"/>
    <w:tmpl w:val="DE6C59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63C4A70"/>
    <w:multiLevelType w:val="hybridMultilevel"/>
    <w:tmpl w:val="E0941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D54068F"/>
    <w:multiLevelType w:val="hybridMultilevel"/>
    <w:tmpl w:val="87680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02B7BCB"/>
    <w:multiLevelType w:val="hybridMultilevel"/>
    <w:tmpl w:val="9E8CE9F6"/>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nsid w:val="415100F4"/>
    <w:multiLevelType w:val="hybridMultilevel"/>
    <w:tmpl w:val="7D92E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1C85871"/>
    <w:multiLevelType w:val="hybridMultilevel"/>
    <w:tmpl w:val="3BEAD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36A75D0"/>
    <w:multiLevelType w:val="hybridMultilevel"/>
    <w:tmpl w:val="1CC4F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3E31E93"/>
    <w:multiLevelType w:val="hybridMultilevel"/>
    <w:tmpl w:val="39BA20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452E3686"/>
    <w:multiLevelType w:val="hybridMultilevel"/>
    <w:tmpl w:val="D5FCE0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485F1785"/>
    <w:multiLevelType w:val="hybridMultilevel"/>
    <w:tmpl w:val="FCCC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97C5871"/>
    <w:multiLevelType w:val="hybridMultilevel"/>
    <w:tmpl w:val="EE04A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9BC69C2"/>
    <w:multiLevelType w:val="hybridMultilevel"/>
    <w:tmpl w:val="F2FEC2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A957634"/>
    <w:multiLevelType w:val="hybridMultilevel"/>
    <w:tmpl w:val="34B8F2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4FC7445B"/>
    <w:multiLevelType w:val="hybridMultilevel"/>
    <w:tmpl w:val="41F8579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7">
    <w:nsid w:val="50797F31"/>
    <w:multiLevelType w:val="hybridMultilevel"/>
    <w:tmpl w:val="AA761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6F82160"/>
    <w:multiLevelType w:val="hybridMultilevel"/>
    <w:tmpl w:val="3A88E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ADA2E38"/>
    <w:multiLevelType w:val="hybridMultilevel"/>
    <w:tmpl w:val="91DAC0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C561B50"/>
    <w:multiLevelType w:val="hybridMultilevel"/>
    <w:tmpl w:val="06A2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F7A0519"/>
    <w:multiLevelType w:val="hybridMultilevel"/>
    <w:tmpl w:val="9A30D2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1C0542F"/>
    <w:multiLevelType w:val="hybridMultilevel"/>
    <w:tmpl w:val="B454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69AC295A"/>
    <w:multiLevelType w:val="hybridMultilevel"/>
    <w:tmpl w:val="1EF05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DD133D5"/>
    <w:multiLevelType w:val="hybridMultilevel"/>
    <w:tmpl w:val="C166F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EA57868"/>
    <w:multiLevelType w:val="hybridMultilevel"/>
    <w:tmpl w:val="66704B90"/>
    <w:lvl w:ilvl="0" w:tplc="8078084A">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709E1BD5"/>
    <w:multiLevelType w:val="hybridMultilevel"/>
    <w:tmpl w:val="DE6E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1047930"/>
    <w:multiLevelType w:val="hybridMultilevel"/>
    <w:tmpl w:val="F4BC6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2A2737E"/>
    <w:multiLevelType w:val="hybridMultilevel"/>
    <w:tmpl w:val="E7F65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4785E3F"/>
    <w:multiLevelType w:val="hybridMultilevel"/>
    <w:tmpl w:val="A588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4A82CB5"/>
    <w:multiLevelType w:val="hybridMultilevel"/>
    <w:tmpl w:val="8A50A9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74C509EA"/>
    <w:multiLevelType w:val="hybridMultilevel"/>
    <w:tmpl w:val="130E81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91F5F14"/>
    <w:multiLevelType w:val="hybridMultilevel"/>
    <w:tmpl w:val="79A8A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7BCA4DDC"/>
    <w:multiLevelType w:val="hybridMultilevel"/>
    <w:tmpl w:val="B3AC4B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32"/>
  </w:num>
  <w:num w:numId="3">
    <w:abstractNumId w:val="54"/>
  </w:num>
  <w:num w:numId="4">
    <w:abstractNumId w:val="38"/>
  </w:num>
  <w:num w:numId="5">
    <w:abstractNumId w:val="4"/>
  </w:num>
  <w:num w:numId="6">
    <w:abstractNumId w:val="37"/>
  </w:num>
  <w:num w:numId="7">
    <w:abstractNumId w:val="5"/>
  </w:num>
  <w:num w:numId="8">
    <w:abstractNumId w:val="9"/>
  </w:num>
  <w:num w:numId="9">
    <w:abstractNumId w:val="52"/>
  </w:num>
  <w:num w:numId="10">
    <w:abstractNumId w:val="26"/>
  </w:num>
  <w:num w:numId="11">
    <w:abstractNumId w:val="21"/>
  </w:num>
  <w:num w:numId="12">
    <w:abstractNumId w:val="56"/>
  </w:num>
  <w:num w:numId="13">
    <w:abstractNumId w:val="24"/>
  </w:num>
  <w:num w:numId="14">
    <w:abstractNumId w:val="50"/>
  </w:num>
  <w:num w:numId="15">
    <w:abstractNumId w:val="19"/>
  </w:num>
  <w:num w:numId="16">
    <w:abstractNumId w:val="27"/>
  </w:num>
  <w:num w:numId="17">
    <w:abstractNumId w:val="17"/>
  </w:num>
  <w:num w:numId="18">
    <w:abstractNumId w:val="61"/>
  </w:num>
  <w:num w:numId="19">
    <w:abstractNumId w:val="51"/>
  </w:num>
  <w:num w:numId="20">
    <w:abstractNumId w:val="49"/>
  </w:num>
  <w:num w:numId="21">
    <w:abstractNumId w:val="40"/>
  </w:num>
  <w:num w:numId="22">
    <w:abstractNumId w:val="22"/>
  </w:num>
  <w:num w:numId="23">
    <w:abstractNumId w:val="29"/>
  </w:num>
  <w:num w:numId="24">
    <w:abstractNumId w:val="47"/>
  </w:num>
  <w:num w:numId="25">
    <w:abstractNumId w:val="34"/>
  </w:num>
  <w:num w:numId="26">
    <w:abstractNumId w:val="10"/>
  </w:num>
  <w:num w:numId="27">
    <w:abstractNumId w:val="53"/>
  </w:num>
  <w:num w:numId="28">
    <w:abstractNumId w:val="48"/>
  </w:num>
  <w:num w:numId="29">
    <w:abstractNumId w:val="33"/>
  </w:num>
  <w:num w:numId="30">
    <w:abstractNumId w:val="20"/>
  </w:num>
  <w:num w:numId="31">
    <w:abstractNumId w:val="60"/>
  </w:num>
  <w:num w:numId="32">
    <w:abstractNumId w:val="3"/>
  </w:num>
  <w:num w:numId="33">
    <w:abstractNumId w:val="39"/>
  </w:num>
  <w:num w:numId="34">
    <w:abstractNumId w:val="1"/>
  </w:num>
  <w:num w:numId="35">
    <w:abstractNumId w:val="31"/>
  </w:num>
  <w:num w:numId="36">
    <w:abstractNumId w:val="6"/>
  </w:num>
  <w:num w:numId="37">
    <w:abstractNumId w:val="43"/>
  </w:num>
  <w:num w:numId="38">
    <w:abstractNumId w:val="13"/>
  </w:num>
  <w:num w:numId="39">
    <w:abstractNumId w:val="46"/>
  </w:num>
  <w:num w:numId="40">
    <w:abstractNumId w:val="57"/>
  </w:num>
  <w:num w:numId="41">
    <w:abstractNumId w:val="62"/>
  </w:num>
  <w:num w:numId="42">
    <w:abstractNumId w:val="7"/>
  </w:num>
  <w:num w:numId="43">
    <w:abstractNumId w:val="42"/>
  </w:num>
  <w:num w:numId="44">
    <w:abstractNumId w:val="11"/>
  </w:num>
  <w:num w:numId="45">
    <w:abstractNumId w:val="0"/>
  </w:num>
  <w:num w:numId="46">
    <w:abstractNumId w:val="2"/>
  </w:num>
  <w:num w:numId="47">
    <w:abstractNumId w:val="12"/>
  </w:num>
  <w:num w:numId="48">
    <w:abstractNumId w:val="16"/>
  </w:num>
  <w:num w:numId="49">
    <w:abstractNumId w:val="58"/>
  </w:num>
  <w:num w:numId="50">
    <w:abstractNumId w:val="59"/>
  </w:num>
  <w:num w:numId="51">
    <w:abstractNumId w:val="35"/>
  </w:num>
  <w:num w:numId="52">
    <w:abstractNumId w:val="8"/>
  </w:num>
  <w:num w:numId="53">
    <w:abstractNumId w:val="45"/>
  </w:num>
  <w:num w:numId="54">
    <w:abstractNumId w:val="28"/>
  </w:num>
  <w:num w:numId="55">
    <w:abstractNumId w:val="44"/>
  </w:num>
  <w:num w:numId="56">
    <w:abstractNumId w:val="18"/>
  </w:num>
  <w:num w:numId="57">
    <w:abstractNumId w:val="14"/>
  </w:num>
  <w:num w:numId="58">
    <w:abstractNumId w:val="25"/>
  </w:num>
  <w:num w:numId="59">
    <w:abstractNumId w:val="41"/>
  </w:num>
  <w:num w:numId="60">
    <w:abstractNumId w:val="30"/>
  </w:num>
  <w:num w:numId="61">
    <w:abstractNumId w:val="63"/>
  </w:num>
  <w:num w:numId="62">
    <w:abstractNumId w:val="36"/>
  </w:num>
  <w:num w:numId="63">
    <w:abstractNumId w:val="15"/>
  </w:num>
  <w:num w:numId="64">
    <w:abstractNumId w:val="23"/>
    <w:lvlOverride w:ilvl="0">
      <w:startOverride w:val="4"/>
    </w:lvlOverride>
    <w:lvlOverride w:ilvl="1">
      <w:startOverride w:val="2"/>
    </w:lvlOverride>
  </w:num>
  <w:num w:numId="65">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89"/>
    <w:rsid w:val="000010FB"/>
    <w:rsid w:val="000041E9"/>
    <w:rsid w:val="000115E2"/>
    <w:rsid w:val="00014C46"/>
    <w:rsid w:val="00016C9E"/>
    <w:rsid w:val="0001757C"/>
    <w:rsid w:val="00021A08"/>
    <w:rsid w:val="0002284E"/>
    <w:rsid w:val="00024308"/>
    <w:rsid w:val="000245CF"/>
    <w:rsid w:val="00024BC0"/>
    <w:rsid w:val="000276EA"/>
    <w:rsid w:val="00034B2E"/>
    <w:rsid w:val="00044954"/>
    <w:rsid w:val="00050F0A"/>
    <w:rsid w:val="000529FA"/>
    <w:rsid w:val="00054C13"/>
    <w:rsid w:val="00055385"/>
    <w:rsid w:val="000577C3"/>
    <w:rsid w:val="00060324"/>
    <w:rsid w:val="000610B5"/>
    <w:rsid w:val="00076EC3"/>
    <w:rsid w:val="0008382D"/>
    <w:rsid w:val="000911F3"/>
    <w:rsid w:val="000925D0"/>
    <w:rsid w:val="000934AD"/>
    <w:rsid w:val="000A3488"/>
    <w:rsid w:val="000A6DDE"/>
    <w:rsid w:val="000B03B3"/>
    <w:rsid w:val="000B08EC"/>
    <w:rsid w:val="000B1677"/>
    <w:rsid w:val="000B6C87"/>
    <w:rsid w:val="000B7056"/>
    <w:rsid w:val="000B73FD"/>
    <w:rsid w:val="000C1883"/>
    <w:rsid w:val="000C7598"/>
    <w:rsid w:val="000D4437"/>
    <w:rsid w:val="000D54DA"/>
    <w:rsid w:val="000D66AF"/>
    <w:rsid w:val="000E33AF"/>
    <w:rsid w:val="000F0F36"/>
    <w:rsid w:val="000F2A62"/>
    <w:rsid w:val="000F49CA"/>
    <w:rsid w:val="000F5037"/>
    <w:rsid w:val="000F6824"/>
    <w:rsid w:val="000F72E5"/>
    <w:rsid w:val="000F7456"/>
    <w:rsid w:val="0010030E"/>
    <w:rsid w:val="00104EA1"/>
    <w:rsid w:val="00106DAF"/>
    <w:rsid w:val="001102C8"/>
    <w:rsid w:val="0011103D"/>
    <w:rsid w:val="001129B3"/>
    <w:rsid w:val="001165F8"/>
    <w:rsid w:val="001173AE"/>
    <w:rsid w:val="001201FC"/>
    <w:rsid w:val="001223A1"/>
    <w:rsid w:val="00124667"/>
    <w:rsid w:val="00130888"/>
    <w:rsid w:val="00130EA8"/>
    <w:rsid w:val="00142E0A"/>
    <w:rsid w:val="0014377B"/>
    <w:rsid w:val="00143815"/>
    <w:rsid w:val="00146272"/>
    <w:rsid w:val="00147A78"/>
    <w:rsid w:val="00152B6D"/>
    <w:rsid w:val="00155F68"/>
    <w:rsid w:val="00161E5E"/>
    <w:rsid w:val="00162068"/>
    <w:rsid w:val="00166B5E"/>
    <w:rsid w:val="001673FF"/>
    <w:rsid w:val="0017392A"/>
    <w:rsid w:val="0017416C"/>
    <w:rsid w:val="00175F3C"/>
    <w:rsid w:val="00182215"/>
    <w:rsid w:val="00182EC8"/>
    <w:rsid w:val="00184E79"/>
    <w:rsid w:val="00193931"/>
    <w:rsid w:val="00195877"/>
    <w:rsid w:val="0019660D"/>
    <w:rsid w:val="00197327"/>
    <w:rsid w:val="001A1503"/>
    <w:rsid w:val="001A50A7"/>
    <w:rsid w:val="001B20A9"/>
    <w:rsid w:val="001E553A"/>
    <w:rsid w:val="001F668C"/>
    <w:rsid w:val="0021120E"/>
    <w:rsid w:val="00213E04"/>
    <w:rsid w:val="00214695"/>
    <w:rsid w:val="002223B0"/>
    <w:rsid w:val="00222893"/>
    <w:rsid w:val="00224653"/>
    <w:rsid w:val="00232235"/>
    <w:rsid w:val="002339E9"/>
    <w:rsid w:val="002509CF"/>
    <w:rsid w:val="002530BC"/>
    <w:rsid w:val="00256E2E"/>
    <w:rsid w:val="0026323E"/>
    <w:rsid w:val="00267BB2"/>
    <w:rsid w:val="002704A6"/>
    <w:rsid w:val="00270E38"/>
    <w:rsid w:val="002738DC"/>
    <w:rsid w:val="0027501F"/>
    <w:rsid w:val="00275EAC"/>
    <w:rsid w:val="002808F7"/>
    <w:rsid w:val="00281F72"/>
    <w:rsid w:val="00281F7F"/>
    <w:rsid w:val="002941EC"/>
    <w:rsid w:val="00294FB2"/>
    <w:rsid w:val="00295764"/>
    <w:rsid w:val="002A2AA1"/>
    <w:rsid w:val="002B1B67"/>
    <w:rsid w:val="002B4BE6"/>
    <w:rsid w:val="002C29E5"/>
    <w:rsid w:val="002C3828"/>
    <w:rsid w:val="002E0A79"/>
    <w:rsid w:val="002E27DE"/>
    <w:rsid w:val="002E71A3"/>
    <w:rsid w:val="00301C1B"/>
    <w:rsid w:val="00314786"/>
    <w:rsid w:val="003166DB"/>
    <w:rsid w:val="00330F25"/>
    <w:rsid w:val="00335228"/>
    <w:rsid w:val="003475D0"/>
    <w:rsid w:val="00347C49"/>
    <w:rsid w:val="003600F9"/>
    <w:rsid w:val="003806C5"/>
    <w:rsid w:val="003819E7"/>
    <w:rsid w:val="00382250"/>
    <w:rsid w:val="00383F12"/>
    <w:rsid w:val="00387810"/>
    <w:rsid w:val="00391CC8"/>
    <w:rsid w:val="00392F89"/>
    <w:rsid w:val="003971DA"/>
    <w:rsid w:val="003A3240"/>
    <w:rsid w:val="003A3835"/>
    <w:rsid w:val="003A3ABE"/>
    <w:rsid w:val="003C3523"/>
    <w:rsid w:val="003C4B80"/>
    <w:rsid w:val="003C4D0E"/>
    <w:rsid w:val="003D5119"/>
    <w:rsid w:val="003D52EA"/>
    <w:rsid w:val="003D5E7A"/>
    <w:rsid w:val="003D76C2"/>
    <w:rsid w:val="003E68BE"/>
    <w:rsid w:val="003F4DEA"/>
    <w:rsid w:val="00401DCB"/>
    <w:rsid w:val="00404CC5"/>
    <w:rsid w:val="004247C7"/>
    <w:rsid w:val="004266DD"/>
    <w:rsid w:val="00426A50"/>
    <w:rsid w:val="00426C15"/>
    <w:rsid w:val="00447FE5"/>
    <w:rsid w:val="004632E0"/>
    <w:rsid w:val="00467CF7"/>
    <w:rsid w:val="00477831"/>
    <w:rsid w:val="0048180A"/>
    <w:rsid w:val="004852F5"/>
    <w:rsid w:val="00486187"/>
    <w:rsid w:val="00487615"/>
    <w:rsid w:val="00487BBD"/>
    <w:rsid w:val="00494A7C"/>
    <w:rsid w:val="00496A3F"/>
    <w:rsid w:val="004A23AE"/>
    <w:rsid w:val="004A3EEA"/>
    <w:rsid w:val="004A7C42"/>
    <w:rsid w:val="004B0165"/>
    <w:rsid w:val="004B28C3"/>
    <w:rsid w:val="004C25E5"/>
    <w:rsid w:val="004C729C"/>
    <w:rsid w:val="004D050E"/>
    <w:rsid w:val="004D7FC8"/>
    <w:rsid w:val="004E170B"/>
    <w:rsid w:val="004E4180"/>
    <w:rsid w:val="004E627F"/>
    <w:rsid w:val="004F235A"/>
    <w:rsid w:val="004F4268"/>
    <w:rsid w:val="00504EAE"/>
    <w:rsid w:val="0050529F"/>
    <w:rsid w:val="005107A9"/>
    <w:rsid w:val="00511184"/>
    <w:rsid w:val="00511DB4"/>
    <w:rsid w:val="00522543"/>
    <w:rsid w:val="00522D37"/>
    <w:rsid w:val="005277D5"/>
    <w:rsid w:val="0053364A"/>
    <w:rsid w:val="005448EA"/>
    <w:rsid w:val="00547E20"/>
    <w:rsid w:val="00555001"/>
    <w:rsid w:val="00555958"/>
    <w:rsid w:val="00557F59"/>
    <w:rsid w:val="00562F62"/>
    <w:rsid w:val="0056463B"/>
    <w:rsid w:val="00573F9D"/>
    <w:rsid w:val="00576080"/>
    <w:rsid w:val="00583102"/>
    <w:rsid w:val="005841EB"/>
    <w:rsid w:val="00586322"/>
    <w:rsid w:val="005A1100"/>
    <w:rsid w:val="005A6B97"/>
    <w:rsid w:val="005B02EF"/>
    <w:rsid w:val="005B0EA0"/>
    <w:rsid w:val="005F0908"/>
    <w:rsid w:val="005F201C"/>
    <w:rsid w:val="005F2269"/>
    <w:rsid w:val="005F661A"/>
    <w:rsid w:val="0060121D"/>
    <w:rsid w:val="00601684"/>
    <w:rsid w:val="00606790"/>
    <w:rsid w:val="00607DD9"/>
    <w:rsid w:val="00612B12"/>
    <w:rsid w:val="006157F5"/>
    <w:rsid w:val="00616E79"/>
    <w:rsid w:val="0062352A"/>
    <w:rsid w:val="0062750B"/>
    <w:rsid w:val="00630213"/>
    <w:rsid w:val="00641419"/>
    <w:rsid w:val="0064412F"/>
    <w:rsid w:val="00646FED"/>
    <w:rsid w:val="006511AA"/>
    <w:rsid w:val="00653FFC"/>
    <w:rsid w:val="00654312"/>
    <w:rsid w:val="006575BD"/>
    <w:rsid w:val="00660D66"/>
    <w:rsid w:val="006613A1"/>
    <w:rsid w:val="0066221E"/>
    <w:rsid w:val="00665F85"/>
    <w:rsid w:val="00670E56"/>
    <w:rsid w:val="00684298"/>
    <w:rsid w:val="006A130F"/>
    <w:rsid w:val="006A4C09"/>
    <w:rsid w:val="006A6B65"/>
    <w:rsid w:val="006C15CF"/>
    <w:rsid w:val="006C287F"/>
    <w:rsid w:val="006C2A7A"/>
    <w:rsid w:val="006C7C7B"/>
    <w:rsid w:val="006C7D4D"/>
    <w:rsid w:val="006C7DA1"/>
    <w:rsid w:val="006D4306"/>
    <w:rsid w:val="006D5C64"/>
    <w:rsid w:val="006E4B1C"/>
    <w:rsid w:val="006F01AF"/>
    <w:rsid w:val="006F2E57"/>
    <w:rsid w:val="006F3529"/>
    <w:rsid w:val="006F382E"/>
    <w:rsid w:val="006F4C3B"/>
    <w:rsid w:val="00703FFC"/>
    <w:rsid w:val="00705A86"/>
    <w:rsid w:val="007153FD"/>
    <w:rsid w:val="00716D4A"/>
    <w:rsid w:val="00717632"/>
    <w:rsid w:val="00721295"/>
    <w:rsid w:val="00721CED"/>
    <w:rsid w:val="007252D9"/>
    <w:rsid w:val="0072541C"/>
    <w:rsid w:val="00731901"/>
    <w:rsid w:val="007374A6"/>
    <w:rsid w:val="00737797"/>
    <w:rsid w:val="007460CE"/>
    <w:rsid w:val="0075477B"/>
    <w:rsid w:val="00763A92"/>
    <w:rsid w:val="007711DE"/>
    <w:rsid w:val="0077379A"/>
    <w:rsid w:val="007800BA"/>
    <w:rsid w:val="00782492"/>
    <w:rsid w:val="00782750"/>
    <w:rsid w:val="00786799"/>
    <w:rsid w:val="00787E61"/>
    <w:rsid w:val="00794ECF"/>
    <w:rsid w:val="007A1981"/>
    <w:rsid w:val="007A2CB3"/>
    <w:rsid w:val="007A3852"/>
    <w:rsid w:val="007B3B50"/>
    <w:rsid w:val="007B3F02"/>
    <w:rsid w:val="007C0696"/>
    <w:rsid w:val="007D3BD5"/>
    <w:rsid w:val="007D6722"/>
    <w:rsid w:val="007D72F7"/>
    <w:rsid w:val="007E3C28"/>
    <w:rsid w:val="007E3C31"/>
    <w:rsid w:val="007F21D2"/>
    <w:rsid w:val="007F33A3"/>
    <w:rsid w:val="007F3C03"/>
    <w:rsid w:val="007F6EF0"/>
    <w:rsid w:val="007F7652"/>
    <w:rsid w:val="00813D84"/>
    <w:rsid w:val="00814D7C"/>
    <w:rsid w:val="008250A4"/>
    <w:rsid w:val="00853A2F"/>
    <w:rsid w:val="00853D02"/>
    <w:rsid w:val="00861550"/>
    <w:rsid w:val="008858C6"/>
    <w:rsid w:val="008861CA"/>
    <w:rsid w:val="00894D89"/>
    <w:rsid w:val="008A2189"/>
    <w:rsid w:val="008A2CAF"/>
    <w:rsid w:val="008B1CDE"/>
    <w:rsid w:val="008C58FE"/>
    <w:rsid w:val="008C764C"/>
    <w:rsid w:val="008D2A1C"/>
    <w:rsid w:val="008D3453"/>
    <w:rsid w:val="008E184C"/>
    <w:rsid w:val="008E635B"/>
    <w:rsid w:val="008F3F40"/>
    <w:rsid w:val="008F645D"/>
    <w:rsid w:val="0090575B"/>
    <w:rsid w:val="00911955"/>
    <w:rsid w:val="00912FD1"/>
    <w:rsid w:val="00914319"/>
    <w:rsid w:val="00915610"/>
    <w:rsid w:val="00916F3E"/>
    <w:rsid w:val="009203FD"/>
    <w:rsid w:val="009214C6"/>
    <w:rsid w:val="00924621"/>
    <w:rsid w:val="00926CDE"/>
    <w:rsid w:val="009328EB"/>
    <w:rsid w:val="00934D34"/>
    <w:rsid w:val="00942576"/>
    <w:rsid w:val="009467ED"/>
    <w:rsid w:val="00950813"/>
    <w:rsid w:val="00954FEA"/>
    <w:rsid w:val="009577C8"/>
    <w:rsid w:val="00960EE9"/>
    <w:rsid w:val="00966CB4"/>
    <w:rsid w:val="009755FD"/>
    <w:rsid w:val="00976516"/>
    <w:rsid w:val="00981AE7"/>
    <w:rsid w:val="0098320F"/>
    <w:rsid w:val="0098508C"/>
    <w:rsid w:val="009A2649"/>
    <w:rsid w:val="009A347B"/>
    <w:rsid w:val="009B64DD"/>
    <w:rsid w:val="009B7050"/>
    <w:rsid w:val="009C2151"/>
    <w:rsid w:val="009C2D7A"/>
    <w:rsid w:val="009C435A"/>
    <w:rsid w:val="009C490B"/>
    <w:rsid w:val="009D2776"/>
    <w:rsid w:val="009D4D85"/>
    <w:rsid w:val="009E0A54"/>
    <w:rsid w:val="009E2776"/>
    <w:rsid w:val="009E51AA"/>
    <w:rsid w:val="009F79B4"/>
    <w:rsid w:val="00A02D76"/>
    <w:rsid w:val="00A10CC5"/>
    <w:rsid w:val="00A11654"/>
    <w:rsid w:val="00A12D41"/>
    <w:rsid w:val="00A140CE"/>
    <w:rsid w:val="00A15050"/>
    <w:rsid w:val="00A3410D"/>
    <w:rsid w:val="00A3475A"/>
    <w:rsid w:val="00A41CA1"/>
    <w:rsid w:val="00A44253"/>
    <w:rsid w:val="00A445CE"/>
    <w:rsid w:val="00A46F9E"/>
    <w:rsid w:val="00A513E9"/>
    <w:rsid w:val="00A530B1"/>
    <w:rsid w:val="00A6268E"/>
    <w:rsid w:val="00A675E4"/>
    <w:rsid w:val="00A67691"/>
    <w:rsid w:val="00A7011A"/>
    <w:rsid w:val="00A72EE7"/>
    <w:rsid w:val="00A75D2A"/>
    <w:rsid w:val="00A770B2"/>
    <w:rsid w:val="00A77443"/>
    <w:rsid w:val="00A86A4B"/>
    <w:rsid w:val="00A95AA1"/>
    <w:rsid w:val="00AB6C32"/>
    <w:rsid w:val="00AC5CCD"/>
    <w:rsid w:val="00AC664C"/>
    <w:rsid w:val="00AD2275"/>
    <w:rsid w:val="00AD4713"/>
    <w:rsid w:val="00AE0AFF"/>
    <w:rsid w:val="00AE67CA"/>
    <w:rsid w:val="00AF34D6"/>
    <w:rsid w:val="00B03D20"/>
    <w:rsid w:val="00B0637D"/>
    <w:rsid w:val="00B1093F"/>
    <w:rsid w:val="00B11269"/>
    <w:rsid w:val="00B11E05"/>
    <w:rsid w:val="00B1267C"/>
    <w:rsid w:val="00B13EB0"/>
    <w:rsid w:val="00B1562D"/>
    <w:rsid w:val="00B221D0"/>
    <w:rsid w:val="00B224F6"/>
    <w:rsid w:val="00B301CC"/>
    <w:rsid w:val="00B30FD3"/>
    <w:rsid w:val="00B32473"/>
    <w:rsid w:val="00B4017D"/>
    <w:rsid w:val="00B44EE3"/>
    <w:rsid w:val="00B546CE"/>
    <w:rsid w:val="00B60610"/>
    <w:rsid w:val="00B61610"/>
    <w:rsid w:val="00B65793"/>
    <w:rsid w:val="00B6603F"/>
    <w:rsid w:val="00B66FBE"/>
    <w:rsid w:val="00B753F9"/>
    <w:rsid w:val="00B93298"/>
    <w:rsid w:val="00BA51F2"/>
    <w:rsid w:val="00BB1E7A"/>
    <w:rsid w:val="00BB4AFD"/>
    <w:rsid w:val="00BB5153"/>
    <w:rsid w:val="00BB65F0"/>
    <w:rsid w:val="00BB7757"/>
    <w:rsid w:val="00BE66E1"/>
    <w:rsid w:val="00BE6FD1"/>
    <w:rsid w:val="00BE761B"/>
    <w:rsid w:val="00BF1864"/>
    <w:rsid w:val="00BF3A44"/>
    <w:rsid w:val="00C018AC"/>
    <w:rsid w:val="00C06618"/>
    <w:rsid w:val="00C10640"/>
    <w:rsid w:val="00C20ADC"/>
    <w:rsid w:val="00C2127E"/>
    <w:rsid w:val="00C24D90"/>
    <w:rsid w:val="00C27772"/>
    <w:rsid w:val="00C348DE"/>
    <w:rsid w:val="00C34A2F"/>
    <w:rsid w:val="00C4086D"/>
    <w:rsid w:val="00C47041"/>
    <w:rsid w:val="00C64DD3"/>
    <w:rsid w:val="00C67D2A"/>
    <w:rsid w:val="00C72117"/>
    <w:rsid w:val="00C728DC"/>
    <w:rsid w:val="00C747BD"/>
    <w:rsid w:val="00C74E32"/>
    <w:rsid w:val="00C771E8"/>
    <w:rsid w:val="00C81F84"/>
    <w:rsid w:val="00C86F63"/>
    <w:rsid w:val="00C91C88"/>
    <w:rsid w:val="00C9580F"/>
    <w:rsid w:val="00C96B72"/>
    <w:rsid w:val="00CA130F"/>
    <w:rsid w:val="00CA187F"/>
    <w:rsid w:val="00CA35A0"/>
    <w:rsid w:val="00CA4E4E"/>
    <w:rsid w:val="00CA605D"/>
    <w:rsid w:val="00CB045E"/>
    <w:rsid w:val="00CD01F9"/>
    <w:rsid w:val="00CE0AF8"/>
    <w:rsid w:val="00CF0B7F"/>
    <w:rsid w:val="00D012CE"/>
    <w:rsid w:val="00D02DFA"/>
    <w:rsid w:val="00D140AD"/>
    <w:rsid w:val="00D20758"/>
    <w:rsid w:val="00D20A99"/>
    <w:rsid w:val="00D20FB0"/>
    <w:rsid w:val="00D32892"/>
    <w:rsid w:val="00D3558C"/>
    <w:rsid w:val="00D43B67"/>
    <w:rsid w:val="00D5067A"/>
    <w:rsid w:val="00D51558"/>
    <w:rsid w:val="00D531C7"/>
    <w:rsid w:val="00D554EE"/>
    <w:rsid w:val="00D5609B"/>
    <w:rsid w:val="00D60822"/>
    <w:rsid w:val="00D6130A"/>
    <w:rsid w:val="00D61979"/>
    <w:rsid w:val="00D64E21"/>
    <w:rsid w:val="00D65CFD"/>
    <w:rsid w:val="00D73A78"/>
    <w:rsid w:val="00D75BC6"/>
    <w:rsid w:val="00D8754E"/>
    <w:rsid w:val="00D90193"/>
    <w:rsid w:val="00D94B39"/>
    <w:rsid w:val="00D95A93"/>
    <w:rsid w:val="00DA040B"/>
    <w:rsid w:val="00DA1091"/>
    <w:rsid w:val="00DB7E37"/>
    <w:rsid w:val="00DC0830"/>
    <w:rsid w:val="00DC2F17"/>
    <w:rsid w:val="00DC5CE5"/>
    <w:rsid w:val="00DC6B5E"/>
    <w:rsid w:val="00DD2E81"/>
    <w:rsid w:val="00DD5811"/>
    <w:rsid w:val="00DD6CB3"/>
    <w:rsid w:val="00DE59D6"/>
    <w:rsid w:val="00DE7898"/>
    <w:rsid w:val="00DF04E0"/>
    <w:rsid w:val="00DF408F"/>
    <w:rsid w:val="00E017B7"/>
    <w:rsid w:val="00E05207"/>
    <w:rsid w:val="00E06073"/>
    <w:rsid w:val="00E10F8A"/>
    <w:rsid w:val="00E173D8"/>
    <w:rsid w:val="00E214BB"/>
    <w:rsid w:val="00E45065"/>
    <w:rsid w:val="00E477B2"/>
    <w:rsid w:val="00E64E63"/>
    <w:rsid w:val="00E668CE"/>
    <w:rsid w:val="00E710AC"/>
    <w:rsid w:val="00E73089"/>
    <w:rsid w:val="00E75F34"/>
    <w:rsid w:val="00E81613"/>
    <w:rsid w:val="00E8726F"/>
    <w:rsid w:val="00E87B23"/>
    <w:rsid w:val="00EB5878"/>
    <w:rsid w:val="00EC1002"/>
    <w:rsid w:val="00EC56F6"/>
    <w:rsid w:val="00EC5BDF"/>
    <w:rsid w:val="00EC613D"/>
    <w:rsid w:val="00ED347B"/>
    <w:rsid w:val="00EF0344"/>
    <w:rsid w:val="00EF154A"/>
    <w:rsid w:val="00EF4534"/>
    <w:rsid w:val="00F13815"/>
    <w:rsid w:val="00F1535F"/>
    <w:rsid w:val="00F16EA5"/>
    <w:rsid w:val="00F17729"/>
    <w:rsid w:val="00F2016B"/>
    <w:rsid w:val="00F22708"/>
    <w:rsid w:val="00F22C43"/>
    <w:rsid w:val="00F2528A"/>
    <w:rsid w:val="00F361C0"/>
    <w:rsid w:val="00F36A76"/>
    <w:rsid w:val="00F44C44"/>
    <w:rsid w:val="00F54525"/>
    <w:rsid w:val="00F63915"/>
    <w:rsid w:val="00F64A17"/>
    <w:rsid w:val="00F752F3"/>
    <w:rsid w:val="00F77B55"/>
    <w:rsid w:val="00F77E65"/>
    <w:rsid w:val="00F8045A"/>
    <w:rsid w:val="00F82688"/>
    <w:rsid w:val="00F86405"/>
    <w:rsid w:val="00F945DF"/>
    <w:rsid w:val="00F9787E"/>
    <w:rsid w:val="00FA21A0"/>
    <w:rsid w:val="00FB4270"/>
    <w:rsid w:val="00FB4849"/>
    <w:rsid w:val="00FC459A"/>
    <w:rsid w:val="00FC556C"/>
    <w:rsid w:val="00FC6BA4"/>
    <w:rsid w:val="00FD0F86"/>
    <w:rsid w:val="00FE0A87"/>
    <w:rsid w:val="00FE5E7F"/>
    <w:rsid w:val="00FE5E85"/>
    <w:rsid w:val="00FE64C1"/>
    <w:rsid w:val="00FF27A2"/>
    <w:rsid w:val="00FF30D9"/>
    <w:rsid w:val="00FF5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B1C"/>
  </w:style>
  <w:style w:type="paragraph" w:styleId="Heading1">
    <w:name w:val="heading 1"/>
    <w:basedOn w:val="ListParagraph"/>
    <w:next w:val="Normal"/>
    <w:link w:val="Heading1Char"/>
    <w:uiPriority w:val="9"/>
    <w:qFormat/>
    <w:rsid w:val="00926CDE"/>
    <w:pPr>
      <w:numPr>
        <w:numId w:val="1"/>
      </w:numPr>
      <w:outlineLvl w:val="0"/>
    </w:pPr>
    <w:rPr>
      <w:rFonts w:ascii="Arial" w:hAnsi="Arial" w:cs="Arial"/>
      <w:b/>
      <w:sz w:val="28"/>
      <w:szCs w:val="28"/>
      <w:lang w:val="en-US"/>
    </w:rPr>
  </w:style>
  <w:style w:type="paragraph" w:styleId="Heading2">
    <w:name w:val="heading 2"/>
    <w:basedOn w:val="Normal"/>
    <w:next w:val="Normal"/>
    <w:link w:val="Heading2Char"/>
    <w:uiPriority w:val="9"/>
    <w:unhideWhenUsed/>
    <w:qFormat/>
    <w:rsid w:val="007A1981"/>
    <w:pPr>
      <w:keepNext/>
      <w:keepLines/>
      <w:numPr>
        <w:ilvl w:val="1"/>
        <w:numId w:val="1"/>
      </w:numPr>
      <w:spacing w:before="200"/>
      <w:ind w:left="860"/>
      <w:outlineLvl w:val="1"/>
    </w:pPr>
    <w:rPr>
      <w:rFonts w:ascii="Arial" w:eastAsia="Times New Roman" w:hAnsi="Arial" w:cs="Arial"/>
      <w:b/>
      <w:bCs/>
      <w:sz w:val="26"/>
      <w:szCs w:val="26"/>
    </w:rPr>
  </w:style>
  <w:style w:type="paragraph" w:styleId="Heading3">
    <w:name w:val="heading 3"/>
    <w:basedOn w:val="Normal"/>
    <w:next w:val="Normal"/>
    <w:link w:val="Heading3Char"/>
    <w:uiPriority w:val="9"/>
    <w:unhideWhenUsed/>
    <w:qFormat/>
    <w:rsid w:val="00F1535F"/>
    <w:pPr>
      <w:keepNext/>
      <w:keepLines/>
      <w:numPr>
        <w:ilvl w:val="2"/>
        <w:numId w:val="1"/>
      </w:numPr>
      <w:spacing w:before="200"/>
      <w:ind w:left="284" w:firstLine="0"/>
      <w:outlineLvl w:val="2"/>
    </w:pPr>
    <w:rPr>
      <w:rFonts w:ascii="Arial" w:eastAsiaTheme="majorEastAsia" w:hAnsi="Arial" w:cs="Arial"/>
      <w:b/>
      <w:bCs/>
      <w:lang w:val="en-US"/>
    </w:rPr>
  </w:style>
  <w:style w:type="paragraph" w:styleId="Heading4">
    <w:name w:val="heading 4"/>
    <w:basedOn w:val="Normal"/>
    <w:next w:val="Normal"/>
    <w:link w:val="Heading4Char"/>
    <w:uiPriority w:val="9"/>
    <w:unhideWhenUsed/>
    <w:qFormat/>
    <w:rsid w:val="007A198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198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198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198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198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198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207"/>
    <w:pPr>
      <w:ind w:left="720"/>
      <w:contextualSpacing/>
    </w:pPr>
  </w:style>
  <w:style w:type="character" w:customStyle="1" w:styleId="Heading1Char">
    <w:name w:val="Heading 1 Char"/>
    <w:basedOn w:val="DefaultParagraphFont"/>
    <w:link w:val="Heading1"/>
    <w:uiPriority w:val="9"/>
    <w:rsid w:val="00926CDE"/>
    <w:rPr>
      <w:rFonts w:ascii="Arial" w:hAnsi="Arial" w:cs="Arial"/>
      <w:b/>
      <w:sz w:val="28"/>
      <w:szCs w:val="28"/>
      <w:lang w:val="en-US"/>
    </w:rPr>
  </w:style>
  <w:style w:type="character" w:customStyle="1" w:styleId="Heading2Char">
    <w:name w:val="Heading 2 Char"/>
    <w:basedOn w:val="DefaultParagraphFont"/>
    <w:link w:val="Heading2"/>
    <w:uiPriority w:val="9"/>
    <w:rsid w:val="007A1981"/>
    <w:rPr>
      <w:rFonts w:ascii="Arial" w:eastAsia="Times New Roman" w:hAnsi="Arial" w:cs="Arial"/>
      <w:b/>
      <w:bCs/>
      <w:sz w:val="26"/>
      <w:szCs w:val="26"/>
    </w:rPr>
  </w:style>
  <w:style w:type="character" w:customStyle="1" w:styleId="Heading3Char">
    <w:name w:val="Heading 3 Char"/>
    <w:basedOn w:val="DefaultParagraphFont"/>
    <w:link w:val="Heading3"/>
    <w:uiPriority w:val="9"/>
    <w:rsid w:val="00F1535F"/>
    <w:rPr>
      <w:rFonts w:ascii="Arial" w:eastAsiaTheme="majorEastAsia" w:hAnsi="Arial" w:cs="Arial"/>
      <w:b/>
      <w:bCs/>
      <w:lang w:val="en-US"/>
    </w:rPr>
  </w:style>
  <w:style w:type="character" w:customStyle="1" w:styleId="Heading4Char">
    <w:name w:val="Heading 4 Char"/>
    <w:basedOn w:val="DefaultParagraphFont"/>
    <w:link w:val="Heading4"/>
    <w:uiPriority w:val="9"/>
    <w:rsid w:val="007A19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19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19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19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19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1981"/>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5A1100"/>
    <w:rPr>
      <w:i/>
      <w:iCs/>
    </w:rPr>
  </w:style>
  <w:style w:type="table" w:styleId="TableGrid">
    <w:name w:val="Table Grid"/>
    <w:basedOn w:val="TableNormal"/>
    <w:uiPriority w:val="59"/>
    <w:rsid w:val="00F15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A7C42"/>
    <w:pPr>
      <w:keepLines/>
      <w:spacing w:before="120" w:after="200"/>
      <w:ind w:left="1134"/>
    </w:pPr>
    <w:rPr>
      <w:rFonts w:ascii="Gill Sans Light" w:eastAsia="Times New Roman" w:hAnsi="Gill Sans Light" w:cs="Times New Roman"/>
      <w:szCs w:val="20"/>
    </w:rPr>
  </w:style>
  <w:style w:type="character" w:customStyle="1" w:styleId="BodyTextChar">
    <w:name w:val="Body Text Char"/>
    <w:basedOn w:val="DefaultParagraphFont"/>
    <w:link w:val="BodyText"/>
    <w:rsid w:val="004A7C42"/>
    <w:rPr>
      <w:rFonts w:ascii="Gill Sans Light" w:eastAsia="Times New Roman" w:hAnsi="Gill Sans Light" w:cs="Times New Roman"/>
      <w:szCs w:val="20"/>
    </w:rPr>
  </w:style>
  <w:style w:type="paragraph" w:styleId="FootnoteText">
    <w:name w:val="footnote text"/>
    <w:basedOn w:val="Normal"/>
    <w:link w:val="FootnoteTextChar"/>
    <w:semiHidden/>
    <w:rsid w:val="00911955"/>
    <w:rPr>
      <w:rFonts w:ascii="Times New Roman" w:eastAsia="Times New Roman" w:hAnsi="Times New Roman" w:cs="Angsana New"/>
      <w:sz w:val="20"/>
      <w:szCs w:val="20"/>
      <w:lang w:val="en-US"/>
    </w:rPr>
  </w:style>
  <w:style w:type="character" w:customStyle="1" w:styleId="FootnoteTextChar">
    <w:name w:val="Footnote Text Char"/>
    <w:basedOn w:val="DefaultParagraphFont"/>
    <w:link w:val="FootnoteText"/>
    <w:semiHidden/>
    <w:rsid w:val="00911955"/>
    <w:rPr>
      <w:rFonts w:ascii="Times New Roman" w:eastAsia="Times New Roman" w:hAnsi="Times New Roman" w:cs="Angsana New"/>
      <w:sz w:val="20"/>
      <w:szCs w:val="20"/>
      <w:lang w:val="en-US"/>
    </w:rPr>
  </w:style>
  <w:style w:type="character" w:styleId="FootnoteReference">
    <w:name w:val="footnote reference"/>
    <w:basedOn w:val="DefaultParagraphFont"/>
    <w:semiHidden/>
    <w:rsid w:val="00911955"/>
    <w:rPr>
      <w:vertAlign w:val="superscript"/>
    </w:rPr>
  </w:style>
  <w:style w:type="paragraph" w:styleId="TOCHeading">
    <w:name w:val="TOC Heading"/>
    <w:basedOn w:val="Heading1"/>
    <w:next w:val="Normal"/>
    <w:uiPriority w:val="39"/>
    <w:semiHidden/>
    <w:unhideWhenUsed/>
    <w:qFormat/>
    <w:rsid w:val="00E64E63"/>
    <w:pPr>
      <w:keepNext/>
      <w:keepLines/>
      <w:numPr>
        <w:numId w:val="0"/>
      </w:numPr>
      <w:spacing w:before="480" w:line="276" w:lineRule="auto"/>
      <w:contextualSpacing w:val="0"/>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232235"/>
    <w:pPr>
      <w:tabs>
        <w:tab w:val="left" w:pos="567"/>
        <w:tab w:val="right" w:leader="dot" w:pos="9629"/>
      </w:tabs>
      <w:spacing w:after="100"/>
    </w:pPr>
  </w:style>
  <w:style w:type="paragraph" w:styleId="TOC2">
    <w:name w:val="toc 2"/>
    <w:basedOn w:val="Normal"/>
    <w:next w:val="Normal"/>
    <w:autoRedefine/>
    <w:uiPriority w:val="39"/>
    <w:unhideWhenUsed/>
    <w:rsid w:val="00E64E63"/>
    <w:pPr>
      <w:spacing w:after="100"/>
      <w:ind w:left="220"/>
    </w:pPr>
  </w:style>
  <w:style w:type="paragraph" w:styleId="TOC3">
    <w:name w:val="toc 3"/>
    <w:basedOn w:val="Normal"/>
    <w:next w:val="Normal"/>
    <w:autoRedefine/>
    <w:uiPriority w:val="39"/>
    <w:unhideWhenUsed/>
    <w:rsid w:val="00E64E63"/>
    <w:pPr>
      <w:spacing w:after="100"/>
      <w:ind w:left="440"/>
    </w:pPr>
  </w:style>
  <w:style w:type="character" w:styleId="Hyperlink">
    <w:name w:val="Hyperlink"/>
    <w:basedOn w:val="DefaultParagraphFont"/>
    <w:uiPriority w:val="99"/>
    <w:unhideWhenUsed/>
    <w:rsid w:val="00E64E63"/>
    <w:rPr>
      <w:color w:val="0000FF" w:themeColor="hyperlink"/>
      <w:u w:val="single"/>
    </w:rPr>
  </w:style>
  <w:style w:type="paragraph" w:styleId="BalloonText">
    <w:name w:val="Balloon Text"/>
    <w:basedOn w:val="Normal"/>
    <w:link w:val="BalloonTextChar"/>
    <w:uiPriority w:val="99"/>
    <w:semiHidden/>
    <w:unhideWhenUsed/>
    <w:rsid w:val="00E64E63"/>
    <w:rPr>
      <w:rFonts w:ascii="Tahoma" w:hAnsi="Tahoma" w:cs="Tahoma"/>
      <w:sz w:val="16"/>
      <w:szCs w:val="16"/>
    </w:rPr>
  </w:style>
  <w:style w:type="character" w:customStyle="1" w:styleId="BalloonTextChar">
    <w:name w:val="Balloon Text Char"/>
    <w:basedOn w:val="DefaultParagraphFont"/>
    <w:link w:val="BalloonText"/>
    <w:uiPriority w:val="99"/>
    <w:semiHidden/>
    <w:rsid w:val="00E64E63"/>
    <w:rPr>
      <w:rFonts w:ascii="Tahoma" w:hAnsi="Tahoma" w:cs="Tahoma"/>
      <w:sz w:val="16"/>
      <w:szCs w:val="16"/>
    </w:rPr>
  </w:style>
  <w:style w:type="paragraph" w:styleId="NoSpacing">
    <w:name w:val="No Spacing"/>
    <w:uiPriority w:val="1"/>
    <w:qFormat/>
    <w:rsid w:val="00A3475A"/>
  </w:style>
  <w:style w:type="character" w:styleId="FollowedHyperlink">
    <w:name w:val="FollowedHyperlink"/>
    <w:basedOn w:val="DefaultParagraphFont"/>
    <w:uiPriority w:val="99"/>
    <w:semiHidden/>
    <w:unhideWhenUsed/>
    <w:rsid w:val="00DB7E37"/>
    <w:rPr>
      <w:color w:val="800080" w:themeColor="followedHyperlink"/>
      <w:u w:val="single"/>
    </w:rPr>
  </w:style>
  <w:style w:type="paragraph" w:styleId="Header">
    <w:name w:val="header"/>
    <w:basedOn w:val="Normal"/>
    <w:link w:val="HeaderChar"/>
    <w:uiPriority w:val="99"/>
    <w:unhideWhenUsed/>
    <w:rsid w:val="005448EA"/>
    <w:pPr>
      <w:tabs>
        <w:tab w:val="center" w:pos="4513"/>
        <w:tab w:val="right" w:pos="9026"/>
      </w:tabs>
    </w:pPr>
  </w:style>
  <w:style w:type="character" w:customStyle="1" w:styleId="HeaderChar">
    <w:name w:val="Header Char"/>
    <w:basedOn w:val="DefaultParagraphFont"/>
    <w:link w:val="Header"/>
    <w:uiPriority w:val="99"/>
    <w:rsid w:val="005448EA"/>
  </w:style>
  <w:style w:type="paragraph" w:styleId="Footer">
    <w:name w:val="footer"/>
    <w:basedOn w:val="Normal"/>
    <w:link w:val="FooterChar"/>
    <w:uiPriority w:val="99"/>
    <w:unhideWhenUsed/>
    <w:rsid w:val="005448EA"/>
    <w:pPr>
      <w:tabs>
        <w:tab w:val="center" w:pos="4513"/>
        <w:tab w:val="right" w:pos="9026"/>
      </w:tabs>
    </w:pPr>
  </w:style>
  <w:style w:type="character" w:customStyle="1" w:styleId="FooterChar">
    <w:name w:val="Footer Char"/>
    <w:basedOn w:val="DefaultParagraphFont"/>
    <w:link w:val="Footer"/>
    <w:uiPriority w:val="99"/>
    <w:rsid w:val="005448EA"/>
  </w:style>
  <w:style w:type="paragraph" w:customStyle="1" w:styleId="RTAbody">
    <w:name w:val="RTAbody"/>
    <w:basedOn w:val="Normal"/>
    <w:rsid w:val="00F77B55"/>
    <w:pPr>
      <w:spacing w:before="120" w:after="120"/>
      <w:jc w:val="both"/>
    </w:pPr>
    <w:rPr>
      <w:rFonts w:ascii="Gill Sans Light" w:eastAsia="Times New Roman" w:hAnsi="Gill Sans Light" w:cs="Times New Roman"/>
    </w:rPr>
  </w:style>
  <w:style w:type="paragraph" w:styleId="Revision">
    <w:name w:val="Revision"/>
    <w:hidden/>
    <w:uiPriority w:val="99"/>
    <w:semiHidden/>
    <w:rsid w:val="00FB4849"/>
  </w:style>
  <w:style w:type="table" w:customStyle="1" w:styleId="TableGrid1">
    <w:name w:val="Table Grid1"/>
    <w:basedOn w:val="TableNormal"/>
    <w:next w:val="TableGrid"/>
    <w:uiPriority w:val="59"/>
    <w:rsid w:val="00555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text">
    <w:name w:val="title page text"/>
    <w:basedOn w:val="Normal"/>
    <w:uiPriority w:val="99"/>
    <w:rsid w:val="00016C9E"/>
    <w:pPr>
      <w:spacing w:after="120"/>
    </w:pPr>
    <w:rPr>
      <w:rFonts w:eastAsia="Times New Roman" w:cs="Times New Roman"/>
      <w:sz w:val="20"/>
      <w:szCs w:val="24"/>
    </w:rPr>
  </w:style>
  <w:style w:type="paragraph" w:customStyle="1" w:styleId="font5">
    <w:name w:val="font5"/>
    <w:basedOn w:val="Normal"/>
    <w:rsid w:val="00CA130F"/>
    <w:pPr>
      <w:spacing w:before="100" w:beforeAutospacing="1" w:after="100" w:afterAutospacing="1"/>
    </w:pPr>
    <w:rPr>
      <w:rFonts w:ascii="Arial" w:eastAsia="Times New Roman" w:hAnsi="Arial" w:cs="Arial"/>
      <w:sz w:val="20"/>
      <w:szCs w:val="20"/>
      <w:lang w:eastAsia="en-AU"/>
    </w:rPr>
  </w:style>
  <w:style w:type="paragraph" w:customStyle="1" w:styleId="font6">
    <w:name w:val="font6"/>
    <w:basedOn w:val="Normal"/>
    <w:rsid w:val="00CA130F"/>
    <w:pPr>
      <w:spacing w:before="100" w:beforeAutospacing="1" w:after="100" w:afterAutospacing="1"/>
    </w:pPr>
    <w:rPr>
      <w:rFonts w:ascii="Arial" w:eastAsia="Times New Roman" w:hAnsi="Arial" w:cs="Arial"/>
      <w:b/>
      <w:bCs/>
      <w:sz w:val="20"/>
      <w:szCs w:val="20"/>
      <w:lang w:eastAsia="en-AU"/>
    </w:rPr>
  </w:style>
  <w:style w:type="paragraph" w:customStyle="1" w:styleId="font7">
    <w:name w:val="font7"/>
    <w:basedOn w:val="Normal"/>
    <w:rsid w:val="00CA130F"/>
    <w:pPr>
      <w:spacing w:before="100" w:beforeAutospacing="1" w:after="100" w:afterAutospacing="1"/>
    </w:pPr>
    <w:rPr>
      <w:rFonts w:ascii="Arial" w:eastAsia="Times New Roman" w:hAnsi="Arial" w:cs="Arial"/>
      <w:sz w:val="24"/>
      <w:szCs w:val="24"/>
      <w:lang w:eastAsia="en-AU"/>
    </w:rPr>
  </w:style>
  <w:style w:type="paragraph" w:customStyle="1" w:styleId="xl65">
    <w:name w:val="xl65"/>
    <w:basedOn w:val="Normal"/>
    <w:rsid w:val="00CA130F"/>
    <w:pP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6">
    <w:name w:val="xl66"/>
    <w:basedOn w:val="Normal"/>
    <w:rsid w:val="00CA130F"/>
    <w:pPr>
      <w:spacing w:before="100" w:beforeAutospacing="1" w:after="100" w:afterAutospacing="1"/>
      <w:textAlignment w:val="center"/>
    </w:pPr>
    <w:rPr>
      <w:rFonts w:ascii="Arial" w:eastAsia="Times New Roman" w:hAnsi="Arial" w:cs="Arial"/>
      <w:b/>
      <w:bCs/>
      <w:sz w:val="24"/>
      <w:szCs w:val="24"/>
      <w:lang w:eastAsia="en-AU"/>
    </w:rPr>
  </w:style>
  <w:style w:type="paragraph" w:customStyle="1" w:styleId="xl67">
    <w:name w:val="xl67"/>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8">
    <w:name w:val="xl68"/>
    <w:basedOn w:val="Normal"/>
    <w:rsid w:val="00CA130F"/>
    <w:pPr>
      <w:spacing w:before="100" w:beforeAutospacing="1" w:after="100" w:afterAutospacing="1"/>
      <w:jc w:val="center"/>
      <w:textAlignment w:val="center"/>
    </w:pPr>
    <w:rPr>
      <w:rFonts w:ascii="Arial" w:eastAsia="Times New Roman" w:hAnsi="Arial" w:cs="Arial"/>
      <w:b/>
      <w:bCs/>
      <w:sz w:val="24"/>
      <w:szCs w:val="24"/>
      <w:lang w:eastAsia="en-AU"/>
    </w:rPr>
  </w:style>
  <w:style w:type="paragraph" w:customStyle="1" w:styleId="xl69">
    <w:name w:val="xl69"/>
    <w:basedOn w:val="Normal"/>
    <w:rsid w:val="00CA130F"/>
    <w:pPr>
      <w:pBdr>
        <w:top w:val="single" w:sz="4" w:space="0" w:color="auto"/>
      </w:pBdr>
      <w:spacing w:before="100" w:beforeAutospacing="1" w:after="100" w:afterAutospacing="1"/>
      <w:jc w:val="center"/>
    </w:pPr>
    <w:rPr>
      <w:rFonts w:ascii="Arial" w:eastAsia="Times New Roman" w:hAnsi="Arial" w:cs="Arial"/>
      <w:b/>
      <w:bCs/>
      <w:sz w:val="16"/>
      <w:szCs w:val="16"/>
      <w:lang w:eastAsia="en-AU"/>
    </w:rPr>
  </w:style>
  <w:style w:type="paragraph" w:customStyle="1" w:styleId="xl70">
    <w:name w:val="xl70"/>
    <w:basedOn w:val="Normal"/>
    <w:rsid w:val="00CA130F"/>
    <w:pPr>
      <w:pBdr>
        <w:top w:val="single" w:sz="4" w:space="0" w:color="auto"/>
      </w:pBdr>
      <w:spacing w:before="100" w:beforeAutospacing="1" w:after="100" w:afterAutospacing="1"/>
    </w:pPr>
    <w:rPr>
      <w:rFonts w:ascii="Arial" w:eastAsia="Times New Roman" w:hAnsi="Arial" w:cs="Arial"/>
      <w:b/>
      <w:bCs/>
      <w:sz w:val="36"/>
      <w:szCs w:val="36"/>
      <w:lang w:eastAsia="en-AU"/>
    </w:rPr>
  </w:style>
  <w:style w:type="paragraph" w:customStyle="1" w:styleId="xl71">
    <w:name w:val="xl71"/>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n-AU"/>
    </w:rPr>
  </w:style>
  <w:style w:type="paragraph" w:customStyle="1" w:styleId="xl72">
    <w:name w:val="xl72"/>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en-AU"/>
    </w:rPr>
  </w:style>
  <w:style w:type="paragraph" w:customStyle="1" w:styleId="xl73">
    <w:name w:val="xl73"/>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n-AU"/>
    </w:rPr>
  </w:style>
  <w:style w:type="paragraph" w:customStyle="1" w:styleId="xl74">
    <w:name w:val="xl74"/>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en-AU"/>
    </w:rPr>
  </w:style>
  <w:style w:type="paragraph" w:customStyle="1" w:styleId="xl75">
    <w:name w:val="xl75"/>
    <w:basedOn w:val="Normal"/>
    <w:rsid w:val="00CA13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4"/>
      <w:szCs w:val="24"/>
      <w:lang w:eastAsia="en-AU"/>
    </w:rPr>
  </w:style>
  <w:style w:type="paragraph" w:customStyle="1" w:styleId="xl76">
    <w:name w:val="xl76"/>
    <w:basedOn w:val="Normal"/>
    <w:rsid w:val="00CA13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eastAsia="en-AU"/>
    </w:rPr>
  </w:style>
  <w:style w:type="paragraph" w:customStyle="1" w:styleId="xl77">
    <w:name w:val="xl77"/>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AU"/>
    </w:rPr>
  </w:style>
  <w:style w:type="paragraph" w:customStyle="1" w:styleId="xl78">
    <w:name w:val="xl78"/>
    <w:basedOn w:val="Normal"/>
    <w:rsid w:val="00CA13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4"/>
      <w:szCs w:val="24"/>
      <w:lang w:eastAsia="en-AU"/>
    </w:rPr>
  </w:style>
  <w:style w:type="paragraph" w:customStyle="1" w:styleId="xl79">
    <w:name w:val="xl79"/>
    <w:basedOn w:val="Normal"/>
    <w:rsid w:val="00CA130F"/>
    <w:pPr>
      <w:pBdr>
        <w:top w:val="single" w:sz="4" w:space="0" w:color="auto"/>
      </w:pBdr>
      <w:spacing w:before="100" w:beforeAutospacing="1" w:after="100" w:afterAutospacing="1"/>
    </w:pPr>
    <w:rPr>
      <w:rFonts w:ascii="Arial" w:eastAsia="Times New Roman" w:hAnsi="Arial" w:cs="Arial"/>
      <w:b/>
      <w:bCs/>
      <w:sz w:val="24"/>
      <w:szCs w:val="24"/>
      <w:lang w:eastAsia="en-AU"/>
    </w:rPr>
  </w:style>
  <w:style w:type="paragraph" w:customStyle="1" w:styleId="xl80">
    <w:name w:val="xl80"/>
    <w:basedOn w:val="Normal"/>
    <w:rsid w:val="00CA130F"/>
    <w:pPr>
      <w:spacing w:before="100" w:beforeAutospacing="1" w:after="100" w:afterAutospacing="1"/>
    </w:pPr>
    <w:rPr>
      <w:rFonts w:ascii="Arial" w:eastAsia="Times New Roman" w:hAnsi="Arial" w:cs="Arial"/>
      <w:sz w:val="24"/>
      <w:szCs w:val="24"/>
      <w:lang w:eastAsia="en-AU"/>
    </w:rPr>
  </w:style>
  <w:style w:type="character" w:styleId="Strong">
    <w:name w:val="Strong"/>
    <w:basedOn w:val="DefaultParagraphFont"/>
    <w:uiPriority w:val="99"/>
    <w:qFormat/>
    <w:rsid w:val="00AE0AFF"/>
    <w:rPr>
      <w:b/>
      <w:bCs/>
    </w:rPr>
  </w:style>
  <w:style w:type="paragraph" w:styleId="Caption">
    <w:name w:val="caption"/>
    <w:basedOn w:val="Normal"/>
    <w:next w:val="Normal"/>
    <w:uiPriority w:val="35"/>
    <w:unhideWhenUsed/>
    <w:qFormat/>
    <w:rsid w:val="003166DB"/>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B1C"/>
  </w:style>
  <w:style w:type="paragraph" w:styleId="Heading1">
    <w:name w:val="heading 1"/>
    <w:basedOn w:val="ListParagraph"/>
    <w:next w:val="Normal"/>
    <w:link w:val="Heading1Char"/>
    <w:uiPriority w:val="9"/>
    <w:qFormat/>
    <w:rsid w:val="00926CDE"/>
    <w:pPr>
      <w:numPr>
        <w:numId w:val="1"/>
      </w:numPr>
      <w:outlineLvl w:val="0"/>
    </w:pPr>
    <w:rPr>
      <w:rFonts w:ascii="Arial" w:hAnsi="Arial" w:cs="Arial"/>
      <w:b/>
      <w:sz w:val="28"/>
      <w:szCs w:val="28"/>
      <w:lang w:val="en-US"/>
    </w:rPr>
  </w:style>
  <w:style w:type="paragraph" w:styleId="Heading2">
    <w:name w:val="heading 2"/>
    <w:basedOn w:val="Normal"/>
    <w:next w:val="Normal"/>
    <w:link w:val="Heading2Char"/>
    <w:uiPriority w:val="9"/>
    <w:unhideWhenUsed/>
    <w:qFormat/>
    <w:rsid w:val="007A1981"/>
    <w:pPr>
      <w:keepNext/>
      <w:keepLines/>
      <w:numPr>
        <w:ilvl w:val="1"/>
        <w:numId w:val="1"/>
      </w:numPr>
      <w:spacing w:before="200"/>
      <w:ind w:left="860"/>
      <w:outlineLvl w:val="1"/>
    </w:pPr>
    <w:rPr>
      <w:rFonts w:ascii="Arial" w:eastAsia="Times New Roman" w:hAnsi="Arial" w:cs="Arial"/>
      <w:b/>
      <w:bCs/>
      <w:sz w:val="26"/>
      <w:szCs w:val="26"/>
    </w:rPr>
  </w:style>
  <w:style w:type="paragraph" w:styleId="Heading3">
    <w:name w:val="heading 3"/>
    <w:basedOn w:val="Normal"/>
    <w:next w:val="Normal"/>
    <w:link w:val="Heading3Char"/>
    <w:uiPriority w:val="9"/>
    <w:unhideWhenUsed/>
    <w:qFormat/>
    <w:rsid w:val="00F1535F"/>
    <w:pPr>
      <w:keepNext/>
      <w:keepLines/>
      <w:numPr>
        <w:ilvl w:val="2"/>
        <w:numId w:val="1"/>
      </w:numPr>
      <w:spacing w:before="200"/>
      <w:ind w:left="284" w:firstLine="0"/>
      <w:outlineLvl w:val="2"/>
    </w:pPr>
    <w:rPr>
      <w:rFonts w:ascii="Arial" w:eastAsiaTheme="majorEastAsia" w:hAnsi="Arial" w:cs="Arial"/>
      <w:b/>
      <w:bCs/>
      <w:lang w:val="en-US"/>
    </w:rPr>
  </w:style>
  <w:style w:type="paragraph" w:styleId="Heading4">
    <w:name w:val="heading 4"/>
    <w:basedOn w:val="Normal"/>
    <w:next w:val="Normal"/>
    <w:link w:val="Heading4Char"/>
    <w:uiPriority w:val="9"/>
    <w:unhideWhenUsed/>
    <w:qFormat/>
    <w:rsid w:val="007A198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A198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A198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A198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A198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A198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207"/>
    <w:pPr>
      <w:ind w:left="720"/>
      <w:contextualSpacing/>
    </w:pPr>
  </w:style>
  <w:style w:type="character" w:customStyle="1" w:styleId="Heading1Char">
    <w:name w:val="Heading 1 Char"/>
    <w:basedOn w:val="DefaultParagraphFont"/>
    <w:link w:val="Heading1"/>
    <w:uiPriority w:val="9"/>
    <w:rsid w:val="00926CDE"/>
    <w:rPr>
      <w:rFonts w:ascii="Arial" w:hAnsi="Arial" w:cs="Arial"/>
      <w:b/>
      <w:sz w:val="28"/>
      <w:szCs w:val="28"/>
      <w:lang w:val="en-US"/>
    </w:rPr>
  </w:style>
  <w:style w:type="character" w:customStyle="1" w:styleId="Heading2Char">
    <w:name w:val="Heading 2 Char"/>
    <w:basedOn w:val="DefaultParagraphFont"/>
    <w:link w:val="Heading2"/>
    <w:uiPriority w:val="9"/>
    <w:rsid w:val="007A1981"/>
    <w:rPr>
      <w:rFonts w:ascii="Arial" w:eastAsia="Times New Roman" w:hAnsi="Arial" w:cs="Arial"/>
      <w:b/>
      <w:bCs/>
      <w:sz w:val="26"/>
      <w:szCs w:val="26"/>
    </w:rPr>
  </w:style>
  <w:style w:type="character" w:customStyle="1" w:styleId="Heading3Char">
    <w:name w:val="Heading 3 Char"/>
    <w:basedOn w:val="DefaultParagraphFont"/>
    <w:link w:val="Heading3"/>
    <w:uiPriority w:val="9"/>
    <w:rsid w:val="00F1535F"/>
    <w:rPr>
      <w:rFonts w:ascii="Arial" w:eastAsiaTheme="majorEastAsia" w:hAnsi="Arial" w:cs="Arial"/>
      <w:b/>
      <w:bCs/>
      <w:lang w:val="en-US"/>
    </w:rPr>
  </w:style>
  <w:style w:type="character" w:customStyle="1" w:styleId="Heading4Char">
    <w:name w:val="Heading 4 Char"/>
    <w:basedOn w:val="DefaultParagraphFont"/>
    <w:link w:val="Heading4"/>
    <w:uiPriority w:val="9"/>
    <w:rsid w:val="007A19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A19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A19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A19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A19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A1981"/>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5A1100"/>
    <w:rPr>
      <w:i/>
      <w:iCs/>
    </w:rPr>
  </w:style>
  <w:style w:type="table" w:styleId="TableGrid">
    <w:name w:val="Table Grid"/>
    <w:basedOn w:val="TableNormal"/>
    <w:uiPriority w:val="59"/>
    <w:rsid w:val="00F153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A7C42"/>
    <w:pPr>
      <w:keepLines/>
      <w:spacing w:before="120" w:after="200"/>
      <w:ind w:left="1134"/>
    </w:pPr>
    <w:rPr>
      <w:rFonts w:ascii="Gill Sans Light" w:eastAsia="Times New Roman" w:hAnsi="Gill Sans Light" w:cs="Times New Roman"/>
      <w:szCs w:val="20"/>
    </w:rPr>
  </w:style>
  <w:style w:type="character" w:customStyle="1" w:styleId="BodyTextChar">
    <w:name w:val="Body Text Char"/>
    <w:basedOn w:val="DefaultParagraphFont"/>
    <w:link w:val="BodyText"/>
    <w:rsid w:val="004A7C42"/>
    <w:rPr>
      <w:rFonts w:ascii="Gill Sans Light" w:eastAsia="Times New Roman" w:hAnsi="Gill Sans Light" w:cs="Times New Roman"/>
      <w:szCs w:val="20"/>
    </w:rPr>
  </w:style>
  <w:style w:type="paragraph" w:styleId="FootnoteText">
    <w:name w:val="footnote text"/>
    <w:basedOn w:val="Normal"/>
    <w:link w:val="FootnoteTextChar"/>
    <w:semiHidden/>
    <w:rsid w:val="00911955"/>
    <w:rPr>
      <w:rFonts w:ascii="Times New Roman" w:eastAsia="Times New Roman" w:hAnsi="Times New Roman" w:cs="Angsana New"/>
      <w:sz w:val="20"/>
      <w:szCs w:val="20"/>
      <w:lang w:val="en-US"/>
    </w:rPr>
  </w:style>
  <w:style w:type="character" w:customStyle="1" w:styleId="FootnoteTextChar">
    <w:name w:val="Footnote Text Char"/>
    <w:basedOn w:val="DefaultParagraphFont"/>
    <w:link w:val="FootnoteText"/>
    <w:semiHidden/>
    <w:rsid w:val="00911955"/>
    <w:rPr>
      <w:rFonts w:ascii="Times New Roman" w:eastAsia="Times New Roman" w:hAnsi="Times New Roman" w:cs="Angsana New"/>
      <w:sz w:val="20"/>
      <w:szCs w:val="20"/>
      <w:lang w:val="en-US"/>
    </w:rPr>
  </w:style>
  <w:style w:type="character" w:styleId="FootnoteReference">
    <w:name w:val="footnote reference"/>
    <w:basedOn w:val="DefaultParagraphFont"/>
    <w:semiHidden/>
    <w:rsid w:val="00911955"/>
    <w:rPr>
      <w:vertAlign w:val="superscript"/>
    </w:rPr>
  </w:style>
  <w:style w:type="paragraph" w:styleId="TOCHeading">
    <w:name w:val="TOC Heading"/>
    <w:basedOn w:val="Heading1"/>
    <w:next w:val="Normal"/>
    <w:uiPriority w:val="39"/>
    <w:semiHidden/>
    <w:unhideWhenUsed/>
    <w:qFormat/>
    <w:rsid w:val="00E64E63"/>
    <w:pPr>
      <w:keepNext/>
      <w:keepLines/>
      <w:numPr>
        <w:numId w:val="0"/>
      </w:numPr>
      <w:spacing w:before="480" w:line="276" w:lineRule="auto"/>
      <w:contextualSpacing w:val="0"/>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232235"/>
    <w:pPr>
      <w:tabs>
        <w:tab w:val="left" w:pos="567"/>
        <w:tab w:val="right" w:leader="dot" w:pos="9629"/>
      </w:tabs>
      <w:spacing w:after="100"/>
    </w:pPr>
  </w:style>
  <w:style w:type="paragraph" w:styleId="TOC2">
    <w:name w:val="toc 2"/>
    <w:basedOn w:val="Normal"/>
    <w:next w:val="Normal"/>
    <w:autoRedefine/>
    <w:uiPriority w:val="39"/>
    <w:unhideWhenUsed/>
    <w:rsid w:val="00E64E63"/>
    <w:pPr>
      <w:spacing w:after="100"/>
      <w:ind w:left="220"/>
    </w:pPr>
  </w:style>
  <w:style w:type="paragraph" w:styleId="TOC3">
    <w:name w:val="toc 3"/>
    <w:basedOn w:val="Normal"/>
    <w:next w:val="Normal"/>
    <w:autoRedefine/>
    <w:uiPriority w:val="39"/>
    <w:unhideWhenUsed/>
    <w:rsid w:val="00E64E63"/>
    <w:pPr>
      <w:spacing w:after="100"/>
      <w:ind w:left="440"/>
    </w:pPr>
  </w:style>
  <w:style w:type="character" w:styleId="Hyperlink">
    <w:name w:val="Hyperlink"/>
    <w:basedOn w:val="DefaultParagraphFont"/>
    <w:uiPriority w:val="99"/>
    <w:unhideWhenUsed/>
    <w:rsid w:val="00E64E63"/>
    <w:rPr>
      <w:color w:val="0000FF" w:themeColor="hyperlink"/>
      <w:u w:val="single"/>
    </w:rPr>
  </w:style>
  <w:style w:type="paragraph" w:styleId="BalloonText">
    <w:name w:val="Balloon Text"/>
    <w:basedOn w:val="Normal"/>
    <w:link w:val="BalloonTextChar"/>
    <w:uiPriority w:val="99"/>
    <w:semiHidden/>
    <w:unhideWhenUsed/>
    <w:rsid w:val="00E64E63"/>
    <w:rPr>
      <w:rFonts w:ascii="Tahoma" w:hAnsi="Tahoma" w:cs="Tahoma"/>
      <w:sz w:val="16"/>
      <w:szCs w:val="16"/>
    </w:rPr>
  </w:style>
  <w:style w:type="character" w:customStyle="1" w:styleId="BalloonTextChar">
    <w:name w:val="Balloon Text Char"/>
    <w:basedOn w:val="DefaultParagraphFont"/>
    <w:link w:val="BalloonText"/>
    <w:uiPriority w:val="99"/>
    <w:semiHidden/>
    <w:rsid w:val="00E64E63"/>
    <w:rPr>
      <w:rFonts w:ascii="Tahoma" w:hAnsi="Tahoma" w:cs="Tahoma"/>
      <w:sz w:val="16"/>
      <w:szCs w:val="16"/>
    </w:rPr>
  </w:style>
  <w:style w:type="paragraph" w:styleId="NoSpacing">
    <w:name w:val="No Spacing"/>
    <w:uiPriority w:val="1"/>
    <w:qFormat/>
    <w:rsid w:val="00A3475A"/>
  </w:style>
  <w:style w:type="character" w:styleId="FollowedHyperlink">
    <w:name w:val="FollowedHyperlink"/>
    <w:basedOn w:val="DefaultParagraphFont"/>
    <w:uiPriority w:val="99"/>
    <w:semiHidden/>
    <w:unhideWhenUsed/>
    <w:rsid w:val="00DB7E37"/>
    <w:rPr>
      <w:color w:val="800080" w:themeColor="followedHyperlink"/>
      <w:u w:val="single"/>
    </w:rPr>
  </w:style>
  <w:style w:type="paragraph" w:styleId="Header">
    <w:name w:val="header"/>
    <w:basedOn w:val="Normal"/>
    <w:link w:val="HeaderChar"/>
    <w:uiPriority w:val="99"/>
    <w:unhideWhenUsed/>
    <w:rsid w:val="005448EA"/>
    <w:pPr>
      <w:tabs>
        <w:tab w:val="center" w:pos="4513"/>
        <w:tab w:val="right" w:pos="9026"/>
      </w:tabs>
    </w:pPr>
  </w:style>
  <w:style w:type="character" w:customStyle="1" w:styleId="HeaderChar">
    <w:name w:val="Header Char"/>
    <w:basedOn w:val="DefaultParagraphFont"/>
    <w:link w:val="Header"/>
    <w:uiPriority w:val="99"/>
    <w:rsid w:val="005448EA"/>
  </w:style>
  <w:style w:type="paragraph" w:styleId="Footer">
    <w:name w:val="footer"/>
    <w:basedOn w:val="Normal"/>
    <w:link w:val="FooterChar"/>
    <w:uiPriority w:val="99"/>
    <w:unhideWhenUsed/>
    <w:rsid w:val="005448EA"/>
    <w:pPr>
      <w:tabs>
        <w:tab w:val="center" w:pos="4513"/>
        <w:tab w:val="right" w:pos="9026"/>
      </w:tabs>
    </w:pPr>
  </w:style>
  <w:style w:type="character" w:customStyle="1" w:styleId="FooterChar">
    <w:name w:val="Footer Char"/>
    <w:basedOn w:val="DefaultParagraphFont"/>
    <w:link w:val="Footer"/>
    <w:uiPriority w:val="99"/>
    <w:rsid w:val="005448EA"/>
  </w:style>
  <w:style w:type="paragraph" w:customStyle="1" w:styleId="RTAbody">
    <w:name w:val="RTAbody"/>
    <w:basedOn w:val="Normal"/>
    <w:rsid w:val="00F77B55"/>
    <w:pPr>
      <w:spacing w:before="120" w:after="120"/>
      <w:jc w:val="both"/>
    </w:pPr>
    <w:rPr>
      <w:rFonts w:ascii="Gill Sans Light" w:eastAsia="Times New Roman" w:hAnsi="Gill Sans Light" w:cs="Times New Roman"/>
    </w:rPr>
  </w:style>
  <w:style w:type="paragraph" w:styleId="Revision">
    <w:name w:val="Revision"/>
    <w:hidden/>
    <w:uiPriority w:val="99"/>
    <w:semiHidden/>
    <w:rsid w:val="00FB4849"/>
  </w:style>
  <w:style w:type="table" w:customStyle="1" w:styleId="TableGrid1">
    <w:name w:val="Table Grid1"/>
    <w:basedOn w:val="TableNormal"/>
    <w:next w:val="TableGrid"/>
    <w:uiPriority w:val="59"/>
    <w:rsid w:val="00555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text">
    <w:name w:val="title page text"/>
    <w:basedOn w:val="Normal"/>
    <w:uiPriority w:val="99"/>
    <w:rsid w:val="00016C9E"/>
    <w:pPr>
      <w:spacing w:after="120"/>
    </w:pPr>
    <w:rPr>
      <w:rFonts w:eastAsia="Times New Roman" w:cs="Times New Roman"/>
      <w:sz w:val="20"/>
      <w:szCs w:val="24"/>
    </w:rPr>
  </w:style>
  <w:style w:type="paragraph" w:customStyle="1" w:styleId="font5">
    <w:name w:val="font5"/>
    <w:basedOn w:val="Normal"/>
    <w:rsid w:val="00CA130F"/>
    <w:pPr>
      <w:spacing w:before="100" w:beforeAutospacing="1" w:after="100" w:afterAutospacing="1"/>
    </w:pPr>
    <w:rPr>
      <w:rFonts w:ascii="Arial" w:eastAsia="Times New Roman" w:hAnsi="Arial" w:cs="Arial"/>
      <w:sz w:val="20"/>
      <w:szCs w:val="20"/>
      <w:lang w:eastAsia="en-AU"/>
    </w:rPr>
  </w:style>
  <w:style w:type="paragraph" w:customStyle="1" w:styleId="font6">
    <w:name w:val="font6"/>
    <w:basedOn w:val="Normal"/>
    <w:rsid w:val="00CA130F"/>
    <w:pPr>
      <w:spacing w:before="100" w:beforeAutospacing="1" w:after="100" w:afterAutospacing="1"/>
    </w:pPr>
    <w:rPr>
      <w:rFonts w:ascii="Arial" w:eastAsia="Times New Roman" w:hAnsi="Arial" w:cs="Arial"/>
      <w:b/>
      <w:bCs/>
      <w:sz w:val="20"/>
      <w:szCs w:val="20"/>
      <w:lang w:eastAsia="en-AU"/>
    </w:rPr>
  </w:style>
  <w:style w:type="paragraph" w:customStyle="1" w:styleId="font7">
    <w:name w:val="font7"/>
    <w:basedOn w:val="Normal"/>
    <w:rsid w:val="00CA130F"/>
    <w:pPr>
      <w:spacing w:before="100" w:beforeAutospacing="1" w:after="100" w:afterAutospacing="1"/>
    </w:pPr>
    <w:rPr>
      <w:rFonts w:ascii="Arial" w:eastAsia="Times New Roman" w:hAnsi="Arial" w:cs="Arial"/>
      <w:sz w:val="24"/>
      <w:szCs w:val="24"/>
      <w:lang w:eastAsia="en-AU"/>
    </w:rPr>
  </w:style>
  <w:style w:type="paragraph" w:customStyle="1" w:styleId="xl65">
    <w:name w:val="xl65"/>
    <w:basedOn w:val="Normal"/>
    <w:rsid w:val="00CA130F"/>
    <w:pP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6">
    <w:name w:val="xl66"/>
    <w:basedOn w:val="Normal"/>
    <w:rsid w:val="00CA130F"/>
    <w:pPr>
      <w:spacing w:before="100" w:beforeAutospacing="1" w:after="100" w:afterAutospacing="1"/>
      <w:textAlignment w:val="center"/>
    </w:pPr>
    <w:rPr>
      <w:rFonts w:ascii="Arial" w:eastAsia="Times New Roman" w:hAnsi="Arial" w:cs="Arial"/>
      <w:b/>
      <w:bCs/>
      <w:sz w:val="24"/>
      <w:szCs w:val="24"/>
      <w:lang w:eastAsia="en-AU"/>
    </w:rPr>
  </w:style>
  <w:style w:type="paragraph" w:customStyle="1" w:styleId="xl67">
    <w:name w:val="xl67"/>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en-AU"/>
    </w:rPr>
  </w:style>
  <w:style w:type="paragraph" w:customStyle="1" w:styleId="xl68">
    <w:name w:val="xl68"/>
    <w:basedOn w:val="Normal"/>
    <w:rsid w:val="00CA130F"/>
    <w:pPr>
      <w:spacing w:before="100" w:beforeAutospacing="1" w:after="100" w:afterAutospacing="1"/>
      <w:jc w:val="center"/>
      <w:textAlignment w:val="center"/>
    </w:pPr>
    <w:rPr>
      <w:rFonts w:ascii="Arial" w:eastAsia="Times New Roman" w:hAnsi="Arial" w:cs="Arial"/>
      <w:b/>
      <w:bCs/>
      <w:sz w:val="24"/>
      <w:szCs w:val="24"/>
      <w:lang w:eastAsia="en-AU"/>
    </w:rPr>
  </w:style>
  <w:style w:type="paragraph" w:customStyle="1" w:styleId="xl69">
    <w:name w:val="xl69"/>
    <w:basedOn w:val="Normal"/>
    <w:rsid w:val="00CA130F"/>
    <w:pPr>
      <w:pBdr>
        <w:top w:val="single" w:sz="4" w:space="0" w:color="auto"/>
      </w:pBdr>
      <w:spacing w:before="100" w:beforeAutospacing="1" w:after="100" w:afterAutospacing="1"/>
      <w:jc w:val="center"/>
    </w:pPr>
    <w:rPr>
      <w:rFonts w:ascii="Arial" w:eastAsia="Times New Roman" w:hAnsi="Arial" w:cs="Arial"/>
      <w:b/>
      <w:bCs/>
      <w:sz w:val="16"/>
      <w:szCs w:val="16"/>
      <w:lang w:eastAsia="en-AU"/>
    </w:rPr>
  </w:style>
  <w:style w:type="paragraph" w:customStyle="1" w:styleId="xl70">
    <w:name w:val="xl70"/>
    <w:basedOn w:val="Normal"/>
    <w:rsid w:val="00CA130F"/>
    <w:pPr>
      <w:pBdr>
        <w:top w:val="single" w:sz="4" w:space="0" w:color="auto"/>
      </w:pBdr>
      <w:spacing w:before="100" w:beforeAutospacing="1" w:after="100" w:afterAutospacing="1"/>
    </w:pPr>
    <w:rPr>
      <w:rFonts w:ascii="Arial" w:eastAsia="Times New Roman" w:hAnsi="Arial" w:cs="Arial"/>
      <w:b/>
      <w:bCs/>
      <w:sz w:val="36"/>
      <w:szCs w:val="36"/>
      <w:lang w:eastAsia="en-AU"/>
    </w:rPr>
  </w:style>
  <w:style w:type="paragraph" w:customStyle="1" w:styleId="xl71">
    <w:name w:val="xl71"/>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n-AU"/>
    </w:rPr>
  </w:style>
  <w:style w:type="paragraph" w:customStyle="1" w:styleId="xl72">
    <w:name w:val="xl72"/>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en-AU"/>
    </w:rPr>
  </w:style>
  <w:style w:type="paragraph" w:customStyle="1" w:styleId="xl73">
    <w:name w:val="xl73"/>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eastAsia="en-AU"/>
    </w:rPr>
  </w:style>
  <w:style w:type="paragraph" w:customStyle="1" w:styleId="xl74">
    <w:name w:val="xl74"/>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4"/>
      <w:szCs w:val="24"/>
      <w:lang w:eastAsia="en-AU"/>
    </w:rPr>
  </w:style>
  <w:style w:type="paragraph" w:customStyle="1" w:styleId="xl75">
    <w:name w:val="xl75"/>
    <w:basedOn w:val="Normal"/>
    <w:rsid w:val="00CA13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4"/>
      <w:szCs w:val="24"/>
      <w:lang w:eastAsia="en-AU"/>
    </w:rPr>
  </w:style>
  <w:style w:type="paragraph" w:customStyle="1" w:styleId="xl76">
    <w:name w:val="xl76"/>
    <w:basedOn w:val="Normal"/>
    <w:rsid w:val="00CA13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sz w:val="24"/>
      <w:szCs w:val="24"/>
      <w:lang w:eastAsia="en-AU"/>
    </w:rPr>
  </w:style>
  <w:style w:type="paragraph" w:customStyle="1" w:styleId="xl77">
    <w:name w:val="xl77"/>
    <w:basedOn w:val="Normal"/>
    <w:rsid w:val="00CA13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n-AU"/>
    </w:rPr>
  </w:style>
  <w:style w:type="paragraph" w:customStyle="1" w:styleId="xl78">
    <w:name w:val="xl78"/>
    <w:basedOn w:val="Normal"/>
    <w:rsid w:val="00CA13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4"/>
      <w:szCs w:val="24"/>
      <w:lang w:eastAsia="en-AU"/>
    </w:rPr>
  </w:style>
  <w:style w:type="paragraph" w:customStyle="1" w:styleId="xl79">
    <w:name w:val="xl79"/>
    <w:basedOn w:val="Normal"/>
    <w:rsid w:val="00CA130F"/>
    <w:pPr>
      <w:pBdr>
        <w:top w:val="single" w:sz="4" w:space="0" w:color="auto"/>
      </w:pBdr>
      <w:spacing w:before="100" w:beforeAutospacing="1" w:after="100" w:afterAutospacing="1"/>
    </w:pPr>
    <w:rPr>
      <w:rFonts w:ascii="Arial" w:eastAsia="Times New Roman" w:hAnsi="Arial" w:cs="Arial"/>
      <w:b/>
      <w:bCs/>
      <w:sz w:val="24"/>
      <w:szCs w:val="24"/>
      <w:lang w:eastAsia="en-AU"/>
    </w:rPr>
  </w:style>
  <w:style w:type="paragraph" w:customStyle="1" w:styleId="xl80">
    <w:name w:val="xl80"/>
    <w:basedOn w:val="Normal"/>
    <w:rsid w:val="00CA130F"/>
    <w:pPr>
      <w:spacing w:before="100" w:beforeAutospacing="1" w:after="100" w:afterAutospacing="1"/>
    </w:pPr>
    <w:rPr>
      <w:rFonts w:ascii="Arial" w:eastAsia="Times New Roman" w:hAnsi="Arial" w:cs="Arial"/>
      <w:sz w:val="24"/>
      <w:szCs w:val="24"/>
      <w:lang w:eastAsia="en-AU"/>
    </w:rPr>
  </w:style>
  <w:style w:type="character" w:styleId="Strong">
    <w:name w:val="Strong"/>
    <w:basedOn w:val="DefaultParagraphFont"/>
    <w:uiPriority w:val="99"/>
    <w:qFormat/>
    <w:rsid w:val="00AE0AFF"/>
    <w:rPr>
      <w:b/>
      <w:bCs/>
    </w:rPr>
  </w:style>
  <w:style w:type="paragraph" w:styleId="Caption">
    <w:name w:val="caption"/>
    <w:basedOn w:val="Normal"/>
    <w:next w:val="Normal"/>
    <w:uiPriority w:val="35"/>
    <w:unhideWhenUsed/>
    <w:qFormat/>
    <w:rsid w:val="003166D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5422">
      <w:bodyDiv w:val="1"/>
      <w:marLeft w:val="0"/>
      <w:marRight w:val="0"/>
      <w:marTop w:val="0"/>
      <w:marBottom w:val="0"/>
      <w:divBdr>
        <w:top w:val="none" w:sz="0" w:space="0" w:color="auto"/>
        <w:left w:val="none" w:sz="0" w:space="0" w:color="auto"/>
        <w:bottom w:val="none" w:sz="0" w:space="0" w:color="auto"/>
        <w:right w:val="none" w:sz="0" w:space="0" w:color="auto"/>
      </w:divBdr>
    </w:div>
    <w:div w:id="327170230">
      <w:bodyDiv w:val="1"/>
      <w:marLeft w:val="0"/>
      <w:marRight w:val="0"/>
      <w:marTop w:val="0"/>
      <w:marBottom w:val="0"/>
      <w:divBdr>
        <w:top w:val="none" w:sz="0" w:space="0" w:color="auto"/>
        <w:left w:val="none" w:sz="0" w:space="0" w:color="auto"/>
        <w:bottom w:val="none" w:sz="0" w:space="0" w:color="auto"/>
        <w:right w:val="none" w:sz="0" w:space="0" w:color="auto"/>
      </w:divBdr>
    </w:div>
    <w:div w:id="382144186">
      <w:bodyDiv w:val="1"/>
      <w:marLeft w:val="0"/>
      <w:marRight w:val="0"/>
      <w:marTop w:val="0"/>
      <w:marBottom w:val="0"/>
      <w:divBdr>
        <w:top w:val="none" w:sz="0" w:space="0" w:color="auto"/>
        <w:left w:val="none" w:sz="0" w:space="0" w:color="auto"/>
        <w:bottom w:val="none" w:sz="0" w:space="0" w:color="auto"/>
        <w:right w:val="none" w:sz="0" w:space="0" w:color="auto"/>
      </w:divBdr>
    </w:div>
    <w:div w:id="468523927">
      <w:bodyDiv w:val="1"/>
      <w:marLeft w:val="0"/>
      <w:marRight w:val="0"/>
      <w:marTop w:val="0"/>
      <w:marBottom w:val="0"/>
      <w:divBdr>
        <w:top w:val="none" w:sz="0" w:space="0" w:color="auto"/>
        <w:left w:val="none" w:sz="0" w:space="0" w:color="auto"/>
        <w:bottom w:val="none" w:sz="0" w:space="0" w:color="auto"/>
        <w:right w:val="none" w:sz="0" w:space="0" w:color="auto"/>
      </w:divBdr>
    </w:div>
    <w:div w:id="498621887">
      <w:bodyDiv w:val="1"/>
      <w:marLeft w:val="0"/>
      <w:marRight w:val="0"/>
      <w:marTop w:val="0"/>
      <w:marBottom w:val="0"/>
      <w:divBdr>
        <w:top w:val="none" w:sz="0" w:space="0" w:color="auto"/>
        <w:left w:val="none" w:sz="0" w:space="0" w:color="auto"/>
        <w:bottom w:val="none" w:sz="0" w:space="0" w:color="auto"/>
        <w:right w:val="none" w:sz="0" w:space="0" w:color="auto"/>
      </w:divBdr>
    </w:div>
    <w:div w:id="500050441">
      <w:bodyDiv w:val="1"/>
      <w:marLeft w:val="0"/>
      <w:marRight w:val="0"/>
      <w:marTop w:val="0"/>
      <w:marBottom w:val="0"/>
      <w:divBdr>
        <w:top w:val="none" w:sz="0" w:space="0" w:color="auto"/>
        <w:left w:val="none" w:sz="0" w:space="0" w:color="auto"/>
        <w:bottom w:val="none" w:sz="0" w:space="0" w:color="auto"/>
        <w:right w:val="none" w:sz="0" w:space="0" w:color="auto"/>
      </w:divBdr>
    </w:div>
    <w:div w:id="501942045">
      <w:bodyDiv w:val="1"/>
      <w:marLeft w:val="0"/>
      <w:marRight w:val="0"/>
      <w:marTop w:val="0"/>
      <w:marBottom w:val="0"/>
      <w:divBdr>
        <w:top w:val="none" w:sz="0" w:space="0" w:color="auto"/>
        <w:left w:val="none" w:sz="0" w:space="0" w:color="auto"/>
        <w:bottom w:val="none" w:sz="0" w:space="0" w:color="auto"/>
        <w:right w:val="none" w:sz="0" w:space="0" w:color="auto"/>
      </w:divBdr>
    </w:div>
    <w:div w:id="665128116">
      <w:bodyDiv w:val="1"/>
      <w:marLeft w:val="0"/>
      <w:marRight w:val="0"/>
      <w:marTop w:val="0"/>
      <w:marBottom w:val="0"/>
      <w:divBdr>
        <w:top w:val="none" w:sz="0" w:space="0" w:color="auto"/>
        <w:left w:val="none" w:sz="0" w:space="0" w:color="auto"/>
        <w:bottom w:val="none" w:sz="0" w:space="0" w:color="auto"/>
        <w:right w:val="none" w:sz="0" w:space="0" w:color="auto"/>
      </w:divBdr>
    </w:div>
    <w:div w:id="671833391">
      <w:bodyDiv w:val="1"/>
      <w:marLeft w:val="0"/>
      <w:marRight w:val="0"/>
      <w:marTop w:val="0"/>
      <w:marBottom w:val="0"/>
      <w:divBdr>
        <w:top w:val="none" w:sz="0" w:space="0" w:color="auto"/>
        <w:left w:val="none" w:sz="0" w:space="0" w:color="auto"/>
        <w:bottom w:val="none" w:sz="0" w:space="0" w:color="auto"/>
        <w:right w:val="none" w:sz="0" w:space="0" w:color="auto"/>
      </w:divBdr>
    </w:div>
    <w:div w:id="678311389">
      <w:bodyDiv w:val="1"/>
      <w:marLeft w:val="0"/>
      <w:marRight w:val="0"/>
      <w:marTop w:val="0"/>
      <w:marBottom w:val="0"/>
      <w:divBdr>
        <w:top w:val="none" w:sz="0" w:space="0" w:color="auto"/>
        <w:left w:val="none" w:sz="0" w:space="0" w:color="auto"/>
        <w:bottom w:val="none" w:sz="0" w:space="0" w:color="auto"/>
        <w:right w:val="none" w:sz="0" w:space="0" w:color="auto"/>
      </w:divBdr>
    </w:div>
    <w:div w:id="868221123">
      <w:bodyDiv w:val="1"/>
      <w:marLeft w:val="0"/>
      <w:marRight w:val="0"/>
      <w:marTop w:val="0"/>
      <w:marBottom w:val="0"/>
      <w:divBdr>
        <w:top w:val="none" w:sz="0" w:space="0" w:color="auto"/>
        <w:left w:val="none" w:sz="0" w:space="0" w:color="auto"/>
        <w:bottom w:val="none" w:sz="0" w:space="0" w:color="auto"/>
        <w:right w:val="none" w:sz="0" w:space="0" w:color="auto"/>
      </w:divBdr>
    </w:div>
    <w:div w:id="1373847647">
      <w:bodyDiv w:val="1"/>
      <w:marLeft w:val="0"/>
      <w:marRight w:val="0"/>
      <w:marTop w:val="0"/>
      <w:marBottom w:val="0"/>
      <w:divBdr>
        <w:top w:val="none" w:sz="0" w:space="0" w:color="auto"/>
        <w:left w:val="none" w:sz="0" w:space="0" w:color="auto"/>
        <w:bottom w:val="none" w:sz="0" w:space="0" w:color="auto"/>
        <w:right w:val="none" w:sz="0" w:space="0" w:color="auto"/>
      </w:divBdr>
    </w:div>
    <w:div w:id="1390113857">
      <w:bodyDiv w:val="1"/>
      <w:marLeft w:val="0"/>
      <w:marRight w:val="0"/>
      <w:marTop w:val="0"/>
      <w:marBottom w:val="0"/>
      <w:divBdr>
        <w:top w:val="none" w:sz="0" w:space="0" w:color="auto"/>
        <w:left w:val="none" w:sz="0" w:space="0" w:color="auto"/>
        <w:bottom w:val="none" w:sz="0" w:space="0" w:color="auto"/>
        <w:right w:val="none" w:sz="0" w:space="0" w:color="auto"/>
      </w:divBdr>
    </w:div>
    <w:div w:id="1482190555">
      <w:bodyDiv w:val="1"/>
      <w:marLeft w:val="0"/>
      <w:marRight w:val="0"/>
      <w:marTop w:val="0"/>
      <w:marBottom w:val="0"/>
      <w:divBdr>
        <w:top w:val="none" w:sz="0" w:space="0" w:color="auto"/>
        <w:left w:val="none" w:sz="0" w:space="0" w:color="auto"/>
        <w:bottom w:val="none" w:sz="0" w:space="0" w:color="auto"/>
        <w:right w:val="none" w:sz="0" w:space="0" w:color="auto"/>
      </w:divBdr>
    </w:div>
    <w:div w:id="1795367111">
      <w:bodyDiv w:val="1"/>
      <w:marLeft w:val="0"/>
      <w:marRight w:val="0"/>
      <w:marTop w:val="0"/>
      <w:marBottom w:val="0"/>
      <w:divBdr>
        <w:top w:val="none" w:sz="0" w:space="0" w:color="auto"/>
        <w:left w:val="none" w:sz="0" w:space="0" w:color="auto"/>
        <w:bottom w:val="none" w:sz="0" w:space="0" w:color="auto"/>
        <w:right w:val="none" w:sz="0" w:space="0" w:color="auto"/>
      </w:divBdr>
    </w:div>
    <w:div w:id="1848905077">
      <w:bodyDiv w:val="1"/>
      <w:marLeft w:val="0"/>
      <w:marRight w:val="0"/>
      <w:marTop w:val="0"/>
      <w:marBottom w:val="0"/>
      <w:divBdr>
        <w:top w:val="none" w:sz="0" w:space="0" w:color="auto"/>
        <w:left w:val="none" w:sz="0" w:space="0" w:color="auto"/>
        <w:bottom w:val="none" w:sz="0" w:space="0" w:color="auto"/>
        <w:right w:val="none" w:sz="0" w:space="0" w:color="auto"/>
      </w:divBdr>
    </w:div>
    <w:div w:id="1995449895">
      <w:bodyDiv w:val="1"/>
      <w:marLeft w:val="0"/>
      <w:marRight w:val="0"/>
      <w:marTop w:val="0"/>
      <w:marBottom w:val="0"/>
      <w:divBdr>
        <w:top w:val="none" w:sz="0" w:space="0" w:color="auto"/>
        <w:left w:val="none" w:sz="0" w:space="0" w:color="auto"/>
        <w:bottom w:val="none" w:sz="0" w:space="0" w:color="auto"/>
        <w:right w:val="none" w:sz="0" w:space="0" w:color="auto"/>
      </w:divBdr>
    </w:div>
    <w:div w:id="2012905162">
      <w:bodyDiv w:val="1"/>
      <w:marLeft w:val="0"/>
      <w:marRight w:val="0"/>
      <w:marTop w:val="0"/>
      <w:marBottom w:val="0"/>
      <w:divBdr>
        <w:top w:val="none" w:sz="0" w:space="0" w:color="auto"/>
        <w:left w:val="none" w:sz="0" w:space="0" w:color="auto"/>
        <w:bottom w:val="none" w:sz="0" w:space="0" w:color="auto"/>
        <w:right w:val="none" w:sz="0" w:space="0" w:color="auto"/>
      </w:divBdr>
    </w:div>
    <w:div w:id="2106339629">
      <w:bodyDiv w:val="1"/>
      <w:marLeft w:val="0"/>
      <w:marRight w:val="0"/>
      <w:marTop w:val="0"/>
      <w:marBottom w:val="0"/>
      <w:divBdr>
        <w:top w:val="none" w:sz="0" w:space="0" w:color="auto"/>
        <w:left w:val="none" w:sz="0" w:space="0" w:color="auto"/>
        <w:bottom w:val="none" w:sz="0" w:space="0" w:color="auto"/>
        <w:right w:val="none" w:sz="0" w:space="0" w:color="auto"/>
      </w:divBdr>
    </w:div>
    <w:div w:id="2127003486">
      <w:bodyDiv w:val="1"/>
      <w:marLeft w:val="0"/>
      <w:marRight w:val="0"/>
      <w:marTop w:val="0"/>
      <w:marBottom w:val="0"/>
      <w:divBdr>
        <w:top w:val="none" w:sz="0" w:space="0" w:color="auto"/>
        <w:left w:val="none" w:sz="0" w:space="0" w:color="auto"/>
        <w:bottom w:val="none" w:sz="0" w:space="0" w:color="auto"/>
        <w:right w:val="none" w:sz="0" w:space="0" w:color="auto"/>
      </w:divBdr>
    </w:div>
    <w:div w:id="214415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ustlii.edu.au/au/legis/nsw/consol_reg/poteor2009601/s98a.html"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vironment.nsw.gov.au/resources/legislation/201200227egpreppirmp.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austlii.edu.au/au/legis/nsw/consol_reg/poteor2009601/s98a.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ustlii.edu.au/au/legis/nsw/consol_act/poteoa1997455/s153a.html" TargetMode="External"/><Relationship Id="rId14" Type="http://schemas.openxmlformats.org/officeDocument/2006/relationships/image" Target="cid:A0AB5A69-69B8-4F56-BC46-095DD3D84DE3@home.gatew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B7F8D7-0E9F-4F0E-A903-F9B758691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38</Pages>
  <Words>7627</Words>
  <Characters>43477</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Company header</vt:lpstr>
    </vt:vector>
  </TitlesOfParts>
  <Company>Brickworks Limited</Company>
  <LinksUpToDate>false</LinksUpToDate>
  <CharactersWithSpaces>51002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header</dc:title>
  <dc:creator>Andrew Doig</dc:creator>
  <cp:lastModifiedBy>Brett Teale</cp:lastModifiedBy>
  <cp:revision>61</cp:revision>
  <cp:lastPrinted>2013-06-24T21:46:00Z</cp:lastPrinted>
  <dcterms:created xsi:type="dcterms:W3CDTF">2014-06-04T03:57:00Z</dcterms:created>
  <dcterms:modified xsi:type="dcterms:W3CDTF">2017-06-21T23:33:00Z</dcterms:modified>
</cp:coreProperties>
</file>